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航天宏图优秀本科生奖学金申请审批表</w:t>
      </w:r>
    </w:p>
    <w:tbl>
      <w:tblPr>
        <w:tblStyle w:val="4"/>
        <w:tblpPr w:leftFromText="180" w:rightFromText="180" w:vertAnchor="page" w:horzAnchor="margin" w:tblpY="2851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06"/>
        <w:gridCol w:w="236"/>
        <w:gridCol w:w="436"/>
        <w:gridCol w:w="436"/>
        <w:gridCol w:w="266"/>
        <w:gridCol w:w="169"/>
        <w:gridCol w:w="436"/>
        <w:gridCol w:w="436"/>
        <w:gridCol w:w="39"/>
        <w:gridCol w:w="360"/>
        <w:gridCol w:w="37"/>
        <w:gridCol w:w="435"/>
        <w:gridCol w:w="436"/>
        <w:gridCol w:w="95"/>
        <w:gridCol w:w="341"/>
        <w:gridCol w:w="435"/>
        <w:gridCol w:w="436"/>
        <w:gridCol w:w="48"/>
        <w:gridCol w:w="388"/>
        <w:gridCol w:w="436"/>
        <w:gridCol w:w="435"/>
        <w:gridCol w:w="436"/>
        <w:gridCol w:w="436"/>
        <w:gridCol w:w="389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共青团员，等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lang w:eastAsia="zh-CN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lang w:val="en-US" w:eastAsia="zh-CN"/>
              </w:rPr>
              <w:t>201809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四年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全部课程学分绩点：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783" w:type="dxa"/>
            <w:gridSpan w:val="1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专业排名：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不及格科目名称:</w:t>
            </w:r>
          </w:p>
        </w:tc>
        <w:tc>
          <w:tcPr>
            <w:tcW w:w="4783" w:type="dxa"/>
            <w:gridSpan w:val="1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学科竞赛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color w:val="FF0000"/>
                <w:sz w:val="24"/>
              </w:rPr>
              <w:t>创新创业获奖</w:t>
            </w: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06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817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2020年10月</w:t>
            </w:r>
          </w:p>
        </w:tc>
        <w:tc>
          <w:tcPr>
            <w:tcW w:w="381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北京市第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X届XXXX竞赛一等奖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81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81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81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研究成果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遥感相关科研论文、获批专利、软件著作权等情况（仅列第一作者）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使用国产遥感应用软件情况。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200字-300字左右，填写时请将红色字体删去，注意语句通顺，不要有错别字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学院：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个人承诺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本人承诺以上内容符合事实，在校期间无学术不端和违纪行为。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ind w:firstLine="3672" w:firstLineChars="153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47"/>
              </w:tabs>
              <w:spacing w:before="312" w:before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600" w:firstLineChars="2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航天宏图奖学金领导小组意见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现同意该同学获得航天宏图奖学金。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是否推荐该生评审特别奖学金(是    否     )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航天宏图奖学金评审委员会（公章）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捐赠方意见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现同意该同学获得航天宏图奖学金。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0" w:firstLineChars="2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是否同意该生获得特别奖学金(是    否     )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捐赠方公章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398" w:yAlign="center"/>
      <w:rPr>
        <w:rStyle w:val="6"/>
        <w:sz w:val="24"/>
        <w:szCs w:val="2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C5"/>
    <w:rsid w:val="00104EC7"/>
    <w:rsid w:val="001059A3"/>
    <w:rsid w:val="00144B80"/>
    <w:rsid w:val="00194502"/>
    <w:rsid w:val="003541B4"/>
    <w:rsid w:val="003F3321"/>
    <w:rsid w:val="00402DF4"/>
    <w:rsid w:val="00421941"/>
    <w:rsid w:val="004A71C5"/>
    <w:rsid w:val="004E0590"/>
    <w:rsid w:val="00591882"/>
    <w:rsid w:val="006F3876"/>
    <w:rsid w:val="00706731"/>
    <w:rsid w:val="0093715A"/>
    <w:rsid w:val="009648A6"/>
    <w:rsid w:val="00976F5F"/>
    <w:rsid w:val="009C55CD"/>
    <w:rsid w:val="009D2DE1"/>
    <w:rsid w:val="00AC73BC"/>
    <w:rsid w:val="00B25611"/>
    <w:rsid w:val="00B86DE9"/>
    <w:rsid w:val="00BA5780"/>
    <w:rsid w:val="00D316D8"/>
    <w:rsid w:val="00DA3264"/>
    <w:rsid w:val="00EE78DB"/>
    <w:rsid w:val="00FC48A9"/>
    <w:rsid w:val="00FD0C94"/>
    <w:rsid w:val="0BEC75C1"/>
    <w:rsid w:val="26DD647C"/>
    <w:rsid w:val="7052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88</Words>
  <Characters>508</Characters>
  <Lines>4</Lines>
  <Paragraphs>1</Paragraphs>
  <TotalTime>2</TotalTime>
  <ScaleCrop>false</ScaleCrop>
  <LinksUpToDate>false</LinksUpToDate>
  <CharactersWithSpaces>595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2021-03-02T01:39:00Z</dcterms:created>
  <dc:creator>lenovo</dc:creator>
  <cp:lastModifiedBy>丨  Renm</cp:lastModifiedBy>
  <cp:lastPrinted>2021-03-02T02:01:00Z</cp:lastPrinted>
  <dcterms:modified xsi:type="dcterms:W3CDTF">2021-12-06T01:13:35Z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CBDB67F3F043480AAD382B260172ABE0</vt:lpwstr>
  </property>
</Properties>
</file>