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snapToGrid/>
        <w:spacing w:line="550" w:lineRule="exact"/>
        <w:rPr>
          <w:rFonts w:hint="eastAsia" w:ascii="仿宋" w:hAnsi="仿宋" w:eastAsia="仿宋" w:cstheme="minorBidi"/>
        </w:rPr>
      </w:pPr>
      <w:r>
        <w:rPr>
          <w:rFonts w:hint="eastAsia" w:ascii="仿宋" w:hAnsi="仿宋" w:eastAsia="仿宋" w:cstheme="minorBidi"/>
        </w:rPr>
        <w:t>附件：</w:t>
      </w:r>
    </w:p>
    <w:p>
      <w:pPr>
        <w:pStyle w:val="2"/>
        <w:spacing w:line="570" w:lineRule="exact"/>
        <w:jc w:val="center"/>
        <w:rPr>
          <w:rFonts w:hint="eastAsia" w:ascii="华文中宋" w:hAnsi="华文中宋" w:eastAsia="华文中宋" w:cs="华文中宋"/>
          <w:bCs/>
          <w:sz w:val="36"/>
          <w:szCs w:val="36"/>
          <w:lang w:eastAsia="zh-CN"/>
        </w:rPr>
      </w:pPr>
    </w:p>
    <w:p>
      <w:pPr>
        <w:pStyle w:val="2"/>
        <w:spacing w:line="570" w:lineRule="exact"/>
        <w:jc w:val="center"/>
        <w:rPr>
          <w:rFonts w:hint="eastAsia" w:ascii="华文中宋" w:hAnsi="华文中宋" w:eastAsia="华文中宋" w:cs="华文中宋"/>
          <w:bCs/>
          <w:sz w:val="36"/>
          <w:szCs w:val="36"/>
          <w:lang w:eastAsia="zh-CN"/>
        </w:rPr>
      </w:pPr>
      <w:r>
        <w:rPr>
          <w:rFonts w:hint="eastAsia" w:ascii="华文中宋" w:hAnsi="华文中宋" w:eastAsia="华文中宋" w:cs="华文中宋"/>
          <w:bCs/>
          <w:sz w:val="36"/>
          <w:szCs w:val="36"/>
          <w:lang w:eastAsia="zh-CN"/>
        </w:rPr>
        <w:t>工程技术学院党委</w:t>
      </w:r>
    </w:p>
    <w:p>
      <w:pPr>
        <w:pStyle w:val="2"/>
        <w:spacing w:line="570" w:lineRule="exact"/>
        <w:jc w:val="center"/>
        <w:rPr>
          <w:rFonts w:hint="eastAsia" w:ascii="华文中宋" w:hAnsi="华文中宋" w:eastAsia="华文中宋" w:cs="华文中宋"/>
          <w:bCs/>
          <w:sz w:val="36"/>
          <w:szCs w:val="36"/>
        </w:rPr>
      </w:pPr>
      <w:bookmarkStart w:id="0" w:name="_GoBack"/>
      <w:bookmarkEnd w:id="0"/>
      <w:r>
        <w:rPr>
          <w:rFonts w:hint="eastAsia" w:ascii="华文中宋" w:hAnsi="华文中宋" w:eastAsia="华文中宋" w:cs="华文中宋"/>
          <w:bCs/>
          <w:sz w:val="36"/>
          <w:szCs w:val="36"/>
        </w:rPr>
        <w:t>关于领导干部深入基层联系学生工作的实施方案</w:t>
      </w:r>
    </w:p>
    <w:p>
      <w:pPr>
        <w:pStyle w:val="2"/>
        <w:spacing w:line="570" w:lineRule="exact"/>
        <w:jc w:val="center"/>
        <w:rPr>
          <w:rFonts w:ascii="方正小标宋简体" w:hAnsi="宋体" w:eastAsia="方正小标宋简体"/>
          <w:bCs/>
          <w:sz w:val="36"/>
          <w:szCs w:val="36"/>
        </w:rPr>
      </w:pPr>
    </w:p>
    <w:p>
      <w:pPr>
        <w:tabs>
          <w:tab w:val="left" w:pos="0"/>
        </w:tabs>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为全面推进我</w:t>
      </w:r>
      <w:r>
        <w:rPr>
          <w:rFonts w:hint="eastAsia" w:ascii="仿宋_GB2312" w:eastAsia="仿宋_GB2312"/>
          <w:sz w:val="32"/>
          <w:szCs w:val="32"/>
          <w:lang w:eastAsia="zh-CN"/>
        </w:rPr>
        <w:t>院</w:t>
      </w:r>
      <w:r>
        <w:rPr>
          <w:rFonts w:hint="eastAsia" w:ascii="仿宋_GB2312" w:eastAsia="仿宋_GB2312"/>
          <w:sz w:val="32"/>
          <w:szCs w:val="32"/>
        </w:rPr>
        <w:t>领导干部深入基层联系学生工作，不断增强学</w:t>
      </w:r>
      <w:r>
        <w:rPr>
          <w:rFonts w:hint="eastAsia" w:ascii="仿宋_GB2312" w:eastAsia="仿宋_GB2312"/>
          <w:sz w:val="32"/>
          <w:szCs w:val="32"/>
          <w:lang w:eastAsia="zh-CN"/>
        </w:rPr>
        <w:t>院</w:t>
      </w:r>
      <w:r>
        <w:rPr>
          <w:rFonts w:hint="eastAsia" w:ascii="仿宋_GB2312" w:eastAsia="仿宋_GB2312"/>
          <w:sz w:val="32"/>
          <w:szCs w:val="32"/>
        </w:rPr>
        <w:t>思想政治工作的亲和力和针对性，推动形成育人合力，根据</w:t>
      </w:r>
      <w:r>
        <w:rPr>
          <w:rFonts w:hint="eastAsia" w:ascii="仿宋_GB2312" w:eastAsia="仿宋_GB2312"/>
          <w:sz w:val="32"/>
          <w:szCs w:val="32"/>
          <w:lang w:eastAsia="zh-CN"/>
        </w:rPr>
        <w:t>学校党委</w:t>
      </w:r>
      <w:r>
        <w:rPr>
          <w:rFonts w:hint="eastAsia" w:ascii="仿宋_GB2312" w:eastAsia="仿宋_GB2312"/>
          <w:sz w:val="32"/>
          <w:szCs w:val="32"/>
        </w:rPr>
        <w:t>《关于领导干部深入基层联系学生工作的实施方案》精神，经学</w:t>
      </w:r>
      <w:r>
        <w:rPr>
          <w:rFonts w:hint="eastAsia" w:ascii="仿宋_GB2312" w:eastAsia="仿宋_GB2312"/>
          <w:sz w:val="32"/>
          <w:szCs w:val="32"/>
          <w:lang w:eastAsia="zh-CN"/>
        </w:rPr>
        <w:t>院党政联席会议</w:t>
      </w:r>
      <w:r>
        <w:rPr>
          <w:rFonts w:hint="eastAsia" w:ascii="仿宋_GB2312" w:eastAsia="仿宋_GB2312"/>
          <w:sz w:val="32"/>
          <w:szCs w:val="32"/>
        </w:rPr>
        <w:t>研究决定，制定本方案。</w:t>
      </w:r>
    </w:p>
    <w:p>
      <w:pPr>
        <w:tabs>
          <w:tab w:val="left" w:pos="0"/>
        </w:tabs>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tabs>
          <w:tab w:val="left" w:pos="0"/>
        </w:tabs>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深入学习贯彻习近平总书记关于教育的重要论述，认真贯彻落实全国教育大会、全国高校思想政治工作会议和学校思想政治理论课教师座谈会精神，推动落实立德树人根本任务，切实履行办学治</w:t>
      </w:r>
      <w:r>
        <w:rPr>
          <w:rFonts w:hint="eastAsia" w:ascii="仿宋_GB2312" w:eastAsia="仿宋_GB2312"/>
          <w:sz w:val="32"/>
          <w:szCs w:val="32"/>
          <w:lang w:eastAsia="zh-CN"/>
        </w:rPr>
        <w:t>院</w:t>
      </w:r>
      <w:r>
        <w:rPr>
          <w:rFonts w:hint="eastAsia" w:ascii="仿宋_GB2312" w:eastAsia="仿宋_GB2312"/>
          <w:sz w:val="32"/>
          <w:szCs w:val="32"/>
        </w:rPr>
        <w:t>、育人育才、维护稳定的政治责任和领导责任，着眼加强干部队伍作风建设，维护学</w:t>
      </w:r>
      <w:r>
        <w:rPr>
          <w:rFonts w:hint="eastAsia" w:ascii="仿宋_GB2312" w:eastAsia="仿宋_GB2312"/>
          <w:sz w:val="32"/>
          <w:szCs w:val="32"/>
          <w:lang w:eastAsia="zh-CN"/>
        </w:rPr>
        <w:t>院</w:t>
      </w:r>
      <w:r>
        <w:rPr>
          <w:rFonts w:hint="eastAsia" w:ascii="仿宋_GB2312" w:eastAsia="仿宋_GB2312"/>
          <w:sz w:val="32"/>
          <w:szCs w:val="32"/>
        </w:rPr>
        <w:t>政治安全和意识形态安全，推进我</w:t>
      </w:r>
      <w:r>
        <w:rPr>
          <w:rFonts w:hint="eastAsia" w:ascii="仿宋_GB2312" w:eastAsia="仿宋_GB2312"/>
          <w:sz w:val="32"/>
          <w:szCs w:val="32"/>
          <w:lang w:eastAsia="zh-CN"/>
        </w:rPr>
        <w:t>院</w:t>
      </w:r>
      <w:r>
        <w:rPr>
          <w:rFonts w:hint="eastAsia" w:ascii="仿宋_GB2312" w:eastAsia="仿宋_GB2312"/>
          <w:sz w:val="32"/>
          <w:szCs w:val="32"/>
        </w:rPr>
        <w:t>领导干部深入基层联系学生工作落地落实落细。</w:t>
      </w:r>
    </w:p>
    <w:p>
      <w:pPr>
        <w:tabs>
          <w:tab w:val="left" w:pos="0"/>
        </w:tabs>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二、人员范围</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学院领导干部。</w:t>
      </w:r>
    </w:p>
    <w:p>
      <w:pPr>
        <w:tabs>
          <w:tab w:val="left" w:pos="0"/>
        </w:tabs>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三、组织机构</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（一）学</w:t>
      </w:r>
      <w:r>
        <w:rPr>
          <w:rFonts w:hint="eastAsia" w:ascii="仿宋_GB2312" w:eastAsia="仿宋_GB2312"/>
          <w:sz w:val="32"/>
          <w:szCs w:val="32"/>
          <w:lang w:eastAsia="zh-CN"/>
        </w:rPr>
        <w:t>院</w:t>
      </w:r>
      <w:r>
        <w:rPr>
          <w:rFonts w:hint="eastAsia" w:ascii="仿宋_GB2312" w:eastAsia="仿宋_GB2312"/>
          <w:sz w:val="32"/>
          <w:szCs w:val="32"/>
        </w:rPr>
        <w:t>领导小组</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在学</w:t>
      </w:r>
      <w:r>
        <w:rPr>
          <w:rFonts w:hint="eastAsia" w:ascii="仿宋_GB2312" w:eastAsia="仿宋_GB2312"/>
          <w:sz w:val="32"/>
          <w:szCs w:val="32"/>
          <w:lang w:eastAsia="zh-CN"/>
        </w:rPr>
        <w:t>院</w:t>
      </w:r>
      <w:r>
        <w:rPr>
          <w:rFonts w:hint="eastAsia" w:ascii="仿宋_GB2312" w:eastAsia="仿宋_GB2312"/>
          <w:sz w:val="32"/>
          <w:szCs w:val="32"/>
        </w:rPr>
        <w:t>党委领导下，成立领导干部深入基层联系学生工作领导小组。</w:t>
      </w:r>
    </w:p>
    <w:p>
      <w:pPr>
        <w:tabs>
          <w:tab w:val="left" w:pos="0"/>
        </w:tabs>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组  长：</w:t>
      </w:r>
      <w:r>
        <w:rPr>
          <w:rFonts w:hint="eastAsia" w:ascii="仿宋_GB2312" w:eastAsia="仿宋_GB2312"/>
          <w:sz w:val="32"/>
          <w:szCs w:val="32"/>
          <w:lang w:eastAsia="zh-CN"/>
        </w:rPr>
        <w:t>刘</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焱</w:t>
      </w:r>
      <w:r>
        <w:rPr>
          <w:rFonts w:hint="eastAsia" w:ascii="仿宋_GB2312" w:eastAsia="仿宋_GB2312"/>
          <w:sz w:val="32"/>
          <w:szCs w:val="32"/>
          <w:lang w:val="en-US" w:eastAsia="zh-CN"/>
        </w:rPr>
        <w:t xml:space="preserve">  徐能雄</w:t>
      </w:r>
    </w:p>
    <w:p>
      <w:pPr>
        <w:tabs>
          <w:tab w:val="left" w:pos="0"/>
        </w:tabs>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副组长：薄振浩</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领导小组成员由其他学院领导担任。</w:t>
      </w:r>
      <w:r>
        <w:rPr>
          <w:rFonts w:hint="eastAsia" w:ascii="仿宋_GB2312" w:eastAsia="仿宋_GB2312"/>
          <w:sz w:val="32"/>
          <w:szCs w:val="32"/>
        </w:rPr>
        <w:t>领导小组下设办公室，</w:t>
      </w:r>
      <w:r>
        <w:rPr>
          <w:rFonts w:hint="eastAsia" w:ascii="仿宋_GB2312" w:eastAsia="仿宋_GB2312"/>
          <w:sz w:val="32"/>
          <w:szCs w:val="32"/>
          <w:lang w:eastAsia="zh-CN"/>
        </w:rPr>
        <w:t>办公室设在学院学工组，</w:t>
      </w:r>
      <w:r>
        <w:rPr>
          <w:rFonts w:hint="eastAsia" w:ascii="仿宋_GB2312" w:eastAsia="仿宋_GB2312"/>
          <w:sz w:val="32"/>
          <w:szCs w:val="32"/>
        </w:rPr>
        <w:t>承担领导小组日常工作，办公室主任由</w:t>
      </w:r>
      <w:r>
        <w:rPr>
          <w:rFonts w:hint="eastAsia" w:ascii="仿宋_GB2312" w:eastAsia="仿宋_GB2312"/>
          <w:sz w:val="32"/>
          <w:szCs w:val="32"/>
          <w:lang w:val="en-US" w:eastAsia="zh-CN"/>
        </w:rPr>
        <w:t>薄振浩</w:t>
      </w:r>
      <w:r>
        <w:rPr>
          <w:rFonts w:hint="eastAsia" w:ascii="仿宋_GB2312" w:eastAsia="仿宋_GB2312"/>
          <w:sz w:val="32"/>
          <w:szCs w:val="32"/>
          <w:lang w:eastAsia="zh-CN"/>
        </w:rPr>
        <w:t>同志</w:t>
      </w:r>
      <w:r>
        <w:rPr>
          <w:rFonts w:hint="eastAsia" w:ascii="仿宋_GB2312" w:eastAsia="仿宋_GB2312"/>
          <w:sz w:val="32"/>
          <w:szCs w:val="32"/>
        </w:rPr>
        <w:t>兼任。</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相关学生组织</w:t>
      </w:r>
      <w:r>
        <w:rPr>
          <w:rFonts w:hint="eastAsia" w:ascii="仿宋_GB2312" w:eastAsia="仿宋_GB2312"/>
          <w:sz w:val="32"/>
          <w:szCs w:val="32"/>
        </w:rPr>
        <w:t>工作职责</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相关学生组织</w:t>
      </w:r>
      <w:r>
        <w:rPr>
          <w:rFonts w:hint="eastAsia" w:ascii="仿宋_GB2312" w:eastAsia="仿宋_GB2312"/>
          <w:sz w:val="32"/>
          <w:szCs w:val="32"/>
        </w:rPr>
        <w:t>要设置1名专项工作联络员，联络员主要负责协调落实本</w:t>
      </w:r>
      <w:r>
        <w:rPr>
          <w:rFonts w:hint="eastAsia" w:ascii="仿宋_GB2312" w:eastAsia="仿宋_GB2312"/>
          <w:sz w:val="32"/>
          <w:szCs w:val="32"/>
          <w:lang w:eastAsia="zh-CN"/>
        </w:rPr>
        <w:t>组织</w:t>
      </w:r>
      <w:r>
        <w:rPr>
          <w:rFonts w:hint="eastAsia" w:ascii="仿宋_GB2312" w:eastAsia="仿宋_GB2312"/>
          <w:sz w:val="32"/>
          <w:szCs w:val="32"/>
        </w:rPr>
        <w:t>承担的各项工作任务，每学期初上报本</w:t>
      </w:r>
      <w:r>
        <w:rPr>
          <w:rFonts w:hint="eastAsia" w:ascii="仿宋_GB2312" w:eastAsia="仿宋_GB2312"/>
          <w:sz w:val="32"/>
          <w:szCs w:val="32"/>
          <w:lang w:eastAsia="zh-CN"/>
        </w:rPr>
        <w:t>组织</w:t>
      </w:r>
      <w:r>
        <w:rPr>
          <w:rFonts w:hint="eastAsia" w:ascii="仿宋_GB2312" w:eastAsia="仿宋_GB2312"/>
          <w:sz w:val="32"/>
          <w:szCs w:val="32"/>
        </w:rPr>
        <w:t>工作计划和具体执行方案，协调组织领导干部和</w:t>
      </w:r>
      <w:r>
        <w:rPr>
          <w:rFonts w:hint="eastAsia" w:ascii="仿宋_GB2312" w:eastAsia="仿宋_GB2312"/>
          <w:sz w:val="32"/>
          <w:szCs w:val="32"/>
          <w:lang w:eastAsia="zh-CN"/>
        </w:rPr>
        <w:t>本组织</w:t>
      </w:r>
      <w:r>
        <w:rPr>
          <w:rFonts w:hint="eastAsia" w:ascii="仿宋_GB2312" w:eastAsia="仿宋_GB2312"/>
          <w:sz w:val="32"/>
          <w:szCs w:val="32"/>
        </w:rPr>
        <w:t>学生按计划参加相关活动，并做好工作记录、宣传总结、问题收集和跟踪反馈等工作。</w:t>
      </w:r>
    </w:p>
    <w:p>
      <w:pPr>
        <w:tabs>
          <w:tab w:val="left" w:pos="0"/>
        </w:tabs>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四、工作任务</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（一）强化思想价值引领</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学</w:t>
      </w:r>
      <w:r>
        <w:rPr>
          <w:rFonts w:hint="eastAsia" w:ascii="仿宋_GB2312" w:eastAsia="仿宋_GB2312"/>
          <w:sz w:val="32"/>
          <w:szCs w:val="32"/>
          <w:lang w:eastAsia="zh-CN"/>
        </w:rPr>
        <w:t>院</w:t>
      </w:r>
      <w:r>
        <w:rPr>
          <w:rFonts w:hint="eastAsia" w:ascii="仿宋_GB2312" w:eastAsia="仿宋_GB2312"/>
          <w:sz w:val="32"/>
          <w:szCs w:val="32"/>
        </w:rPr>
        <w:t>领导干部要深入开展习近平新时代中国特色社会主义思想学习宣传教育，积极培育和弘扬社会主义核心价值观，教育引导学生坚定理想信念，增强“四个意识”，坚定“四个自信”。每名</w:t>
      </w:r>
      <w:r>
        <w:rPr>
          <w:rFonts w:hint="eastAsia" w:ascii="仿宋_GB2312" w:eastAsia="仿宋_GB2312"/>
          <w:sz w:val="32"/>
          <w:szCs w:val="32"/>
          <w:lang w:eastAsia="zh-CN"/>
        </w:rPr>
        <w:t>学院</w:t>
      </w:r>
      <w:r>
        <w:rPr>
          <w:rFonts w:hint="eastAsia" w:ascii="仿宋_GB2312" w:eastAsia="仿宋_GB2312"/>
          <w:sz w:val="32"/>
          <w:szCs w:val="32"/>
        </w:rPr>
        <w:t>领导每学期至少参加</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次较大规模的学生思想政治教育活动（包括典礼仪式类、讲座论坛类、文化素质类、科学竞赛类），结合工作分工与学生开展多种形式的交流活动，用坚定的政治信仰引领学生，用深厚的理论功底赢得学生，用饱满的奋斗热情鼓舞学生，成为学生成长成才的引路人、筑路人、同路人。</w:t>
      </w:r>
    </w:p>
    <w:p>
      <w:pPr>
        <w:tabs>
          <w:tab w:val="left" w:pos="0"/>
        </w:tabs>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）深入学生基层组织</w:t>
      </w:r>
    </w:p>
    <w:p>
      <w:pPr>
        <w:tabs>
          <w:tab w:val="left" w:pos="0"/>
        </w:tabs>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学</w:t>
      </w:r>
      <w:r>
        <w:rPr>
          <w:rFonts w:hint="eastAsia" w:ascii="仿宋_GB2312" w:eastAsia="仿宋_GB2312"/>
          <w:sz w:val="32"/>
          <w:szCs w:val="32"/>
          <w:lang w:eastAsia="zh-CN"/>
        </w:rPr>
        <w:t>院</w:t>
      </w:r>
      <w:r>
        <w:rPr>
          <w:rFonts w:hint="eastAsia" w:ascii="仿宋_GB2312" w:eastAsia="仿宋_GB2312"/>
          <w:sz w:val="32"/>
          <w:szCs w:val="32"/>
        </w:rPr>
        <w:t>领导干部要联系指导学生基层组织，每年至少深入各个联系点1-2次，拉近师生距离，增进双向沟通，深入指导和培育学生先进典型，着力增强学生基层组织育人的实效性。每名</w:t>
      </w:r>
      <w:r>
        <w:rPr>
          <w:rFonts w:hint="eastAsia" w:ascii="仿宋_GB2312" w:eastAsia="仿宋_GB2312"/>
          <w:sz w:val="32"/>
          <w:szCs w:val="32"/>
          <w:lang w:eastAsia="zh-CN"/>
        </w:rPr>
        <w:t>学院领导</w:t>
      </w:r>
      <w:r>
        <w:rPr>
          <w:rFonts w:hint="eastAsia" w:ascii="仿宋_GB2312" w:eastAsia="仿宋_GB2312"/>
          <w:sz w:val="32"/>
          <w:szCs w:val="32"/>
        </w:rPr>
        <w:t>指导1个学生党支部，通过“三会一课”、“主题党日”、</w:t>
      </w:r>
      <w:r>
        <w:rPr>
          <w:rFonts w:hint="eastAsia" w:ascii="仿宋_GB2312" w:eastAsia="仿宋_GB2312"/>
          <w:sz w:val="32"/>
          <w:szCs w:val="32"/>
          <w:highlight w:val="none"/>
        </w:rPr>
        <w:t>“不忘初心、牢记使命”主题教育</w:t>
      </w:r>
      <w:r>
        <w:rPr>
          <w:rFonts w:hint="eastAsia" w:ascii="仿宋_GB2312" w:eastAsia="仿宋_GB2312"/>
          <w:sz w:val="32"/>
          <w:szCs w:val="32"/>
        </w:rPr>
        <w:t>等活动着力加强学生党性修养，发挥党员示范作用和党支部战斗堡垒作用，全面提升学生党建质量。每名</w:t>
      </w:r>
      <w:r>
        <w:rPr>
          <w:rFonts w:hint="eastAsia" w:ascii="仿宋_GB2312" w:eastAsia="仿宋_GB2312"/>
          <w:sz w:val="32"/>
          <w:szCs w:val="32"/>
          <w:lang w:eastAsia="zh-CN"/>
        </w:rPr>
        <w:t>院</w:t>
      </w:r>
      <w:r>
        <w:rPr>
          <w:rFonts w:hint="eastAsia" w:ascii="仿宋_GB2312" w:eastAsia="仿宋_GB2312"/>
          <w:sz w:val="32"/>
          <w:szCs w:val="32"/>
        </w:rPr>
        <w:t>领导</w:t>
      </w:r>
      <w:r>
        <w:rPr>
          <w:rFonts w:hint="eastAsia" w:ascii="仿宋_GB2312" w:eastAsia="仿宋_GB2312"/>
          <w:sz w:val="32"/>
          <w:szCs w:val="32"/>
          <w:lang w:eastAsia="zh-CN"/>
        </w:rPr>
        <w:t>至少</w:t>
      </w:r>
      <w:r>
        <w:rPr>
          <w:rFonts w:hint="eastAsia" w:ascii="仿宋_GB2312" w:eastAsia="仿宋_GB2312"/>
          <w:sz w:val="32"/>
          <w:szCs w:val="32"/>
        </w:rPr>
        <w:t>联系1个学生班级，通过主题班会、座谈交流、学业指导、社团活动和文体竞赛等载体推动学生基层组织规范化建设，增强学生的集体荣誉感。</w:t>
      </w:r>
    </w:p>
    <w:p>
      <w:pPr>
        <w:tabs>
          <w:tab w:val="left" w:pos="0"/>
        </w:tabs>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）解决实际困难问题</w:t>
      </w:r>
    </w:p>
    <w:p>
      <w:pPr>
        <w:tabs>
          <w:tab w:val="left" w:pos="0"/>
        </w:tabs>
        <w:spacing w:line="610" w:lineRule="exact"/>
        <w:ind w:firstLine="640" w:firstLineChars="200"/>
        <w:rPr>
          <w:rFonts w:hint="eastAsia" w:ascii="仿宋_GB2312" w:eastAsia="仿宋_GB2312"/>
          <w:sz w:val="32"/>
          <w:szCs w:val="32"/>
          <w:highlight w:val="none"/>
        </w:rPr>
      </w:pPr>
      <w:r>
        <w:rPr>
          <w:rFonts w:hint="eastAsia" w:ascii="仿宋_GB2312" w:eastAsia="仿宋_GB2312"/>
          <w:sz w:val="32"/>
          <w:szCs w:val="32"/>
          <w:lang w:eastAsia="zh-CN"/>
        </w:rPr>
        <w:t>学院</w:t>
      </w:r>
      <w:r>
        <w:rPr>
          <w:rFonts w:hint="eastAsia" w:ascii="仿宋_GB2312" w:eastAsia="仿宋_GB2312"/>
          <w:sz w:val="32"/>
          <w:szCs w:val="32"/>
        </w:rPr>
        <w:t>领导干部要主动深入学生群体，关心关注校园微信、微博、微视频等新兴媒体，以“键对键”作为领导干部与学生沟通交流的有益补充，加强与学生的情感交流和共鸣。</w:t>
      </w:r>
      <w:r>
        <w:rPr>
          <w:rFonts w:hint="eastAsia" w:ascii="仿宋_GB2312" w:eastAsia="仿宋_GB2312"/>
          <w:sz w:val="32"/>
          <w:szCs w:val="32"/>
          <w:lang w:val="en-US" w:eastAsia="zh-CN"/>
        </w:rPr>
        <w:t>学</w:t>
      </w:r>
      <w:r>
        <w:rPr>
          <w:rFonts w:hint="eastAsia" w:ascii="仿宋_GB2312" w:eastAsia="仿宋_GB2312"/>
          <w:sz w:val="32"/>
          <w:szCs w:val="32"/>
          <w:lang w:eastAsia="zh-CN"/>
        </w:rPr>
        <w:t>院</w:t>
      </w:r>
      <w:r>
        <w:rPr>
          <w:rFonts w:hint="eastAsia" w:ascii="仿宋_GB2312" w:eastAsia="仿宋_GB2312"/>
          <w:sz w:val="32"/>
          <w:szCs w:val="32"/>
        </w:rPr>
        <w:t>领导每学期至少进学生课堂听课</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次，</w:t>
      </w:r>
      <w:r>
        <w:rPr>
          <w:rFonts w:hint="eastAsia" w:ascii="仿宋_GB2312" w:eastAsia="仿宋_GB2312"/>
          <w:sz w:val="32"/>
          <w:szCs w:val="32"/>
          <w:highlight w:val="none"/>
          <w:lang w:val="en-US" w:eastAsia="zh-CN"/>
        </w:rPr>
        <w:t>每学期召开教学座谈会1次，</w:t>
      </w:r>
      <w:r>
        <w:rPr>
          <w:rFonts w:hint="eastAsia" w:ascii="仿宋_GB2312" w:eastAsia="仿宋_GB2312"/>
          <w:sz w:val="32"/>
          <w:szCs w:val="32"/>
          <w:highlight w:val="none"/>
        </w:rPr>
        <w:t>了解学生对教学工作的意见和建议，了解教学质量和学生学习情况。每名</w:t>
      </w:r>
      <w:r>
        <w:rPr>
          <w:rFonts w:hint="eastAsia" w:ascii="仿宋_GB2312" w:eastAsia="仿宋_GB2312"/>
          <w:sz w:val="32"/>
          <w:szCs w:val="32"/>
          <w:highlight w:val="none"/>
          <w:lang w:eastAsia="zh-CN"/>
        </w:rPr>
        <w:t>院</w:t>
      </w:r>
      <w:r>
        <w:rPr>
          <w:rFonts w:hint="eastAsia" w:ascii="仿宋_GB2312" w:eastAsia="仿宋_GB2312"/>
          <w:sz w:val="32"/>
          <w:szCs w:val="32"/>
          <w:highlight w:val="none"/>
        </w:rPr>
        <w:t>领导每月至少到学生食堂就餐1-2次，了解食堂餐饮情况，广泛听取学生意见建议。</w:t>
      </w:r>
    </w:p>
    <w:p>
      <w:pPr>
        <w:tabs>
          <w:tab w:val="left" w:pos="0"/>
        </w:tabs>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五、工作机制</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制定</w:t>
      </w:r>
      <w:r>
        <w:rPr>
          <w:rFonts w:hint="eastAsia" w:ascii="仿宋_GB2312" w:eastAsia="仿宋_GB2312"/>
          <w:sz w:val="32"/>
          <w:szCs w:val="32"/>
        </w:rPr>
        <w:t>计划</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每学期初，领导小组</w:t>
      </w:r>
      <w:r>
        <w:rPr>
          <w:rFonts w:hint="eastAsia" w:ascii="仿宋_GB2312" w:eastAsia="仿宋_GB2312"/>
          <w:sz w:val="32"/>
          <w:szCs w:val="32"/>
          <w:lang w:eastAsia="zh-CN"/>
        </w:rPr>
        <w:t>办公室要求基层学生组织报送</w:t>
      </w:r>
      <w:r>
        <w:rPr>
          <w:rFonts w:hint="eastAsia" w:ascii="仿宋_GB2312" w:eastAsia="仿宋_GB2312"/>
          <w:sz w:val="32"/>
          <w:szCs w:val="32"/>
        </w:rPr>
        <w:t>专项工作联络员名单、工作方案和活动安排，领导小组办公室汇总整理形成参考计划并报送</w:t>
      </w:r>
      <w:r>
        <w:rPr>
          <w:rFonts w:hint="eastAsia" w:ascii="仿宋_GB2312" w:eastAsia="仿宋_GB2312"/>
          <w:sz w:val="32"/>
          <w:szCs w:val="32"/>
          <w:lang w:eastAsia="zh-CN"/>
        </w:rPr>
        <w:t>学院</w:t>
      </w:r>
      <w:r>
        <w:rPr>
          <w:rFonts w:hint="eastAsia" w:ascii="仿宋_GB2312" w:eastAsia="仿宋_GB2312"/>
          <w:sz w:val="32"/>
          <w:szCs w:val="32"/>
        </w:rPr>
        <w:t>领导，</w:t>
      </w:r>
      <w:r>
        <w:rPr>
          <w:rFonts w:hint="eastAsia" w:ascii="仿宋_GB2312" w:eastAsia="仿宋_GB2312"/>
          <w:sz w:val="32"/>
          <w:szCs w:val="32"/>
          <w:lang w:eastAsia="zh-CN"/>
        </w:rPr>
        <w:t>学院领导根据参考计划确定自己工作安排</w:t>
      </w:r>
      <w:r>
        <w:rPr>
          <w:rFonts w:hint="eastAsia" w:ascii="仿宋_GB2312" w:eastAsia="仿宋_GB2312"/>
          <w:sz w:val="32"/>
          <w:szCs w:val="32"/>
        </w:rPr>
        <w:t>。</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（二）过程监控</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领导小组</w:t>
      </w:r>
      <w:r>
        <w:rPr>
          <w:rFonts w:hint="eastAsia" w:ascii="仿宋_GB2312" w:eastAsia="仿宋_GB2312"/>
          <w:sz w:val="32"/>
          <w:szCs w:val="32"/>
          <w:lang w:eastAsia="zh-CN"/>
        </w:rPr>
        <w:t>办公室</w:t>
      </w:r>
      <w:r>
        <w:rPr>
          <w:rFonts w:hint="eastAsia" w:ascii="仿宋_GB2312" w:eastAsia="仿宋_GB2312"/>
          <w:sz w:val="32"/>
          <w:szCs w:val="32"/>
        </w:rPr>
        <w:t>对学</w:t>
      </w:r>
      <w:r>
        <w:rPr>
          <w:rFonts w:hint="eastAsia" w:ascii="仿宋_GB2312" w:eastAsia="仿宋_GB2312"/>
          <w:sz w:val="32"/>
          <w:szCs w:val="32"/>
          <w:lang w:eastAsia="zh-CN"/>
        </w:rPr>
        <w:t>院</w:t>
      </w:r>
      <w:r>
        <w:rPr>
          <w:rFonts w:hint="eastAsia" w:ascii="仿宋_GB2312" w:eastAsia="仿宋_GB2312"/>
          <w:sz w:val="32"/>
          <w:szCs w:val="32"/>
        </w:rPr>
        <w:t>领导干部深入基层联系学生工作的开展情况进行台账记录、宣传报道和工作总结。通过座谈会、调查采访等方式对领导干部联系学生工作的效果和反响等进行跟踪反馈。</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（三）总结报道</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每学期末，领导小组</w:t>
      </w:r>
      <w:r>
        <w:rPr>
          <w:rFonts w:hint="eastAsia" w:ascii="仿宋_GB2312" w:eastAsia="仿宋_GB2312"/>
          <w:sz w:val="32"/>
          <w:szCs w:val="32"/>
          <w:lang w:eastAsia="zh-CN"/>
        </w:rPr>
        <w:t>办公室对本学期</w:t>
      </w:r>
      <w:r>
        <w:rPr>
          <w:rFonts w:hint="eastAsia" w:ascii="仿宋_GB2312" w:eastAsia="仿宋_GB2312"/>
          <w:sz w:val="32"/>
          <w:szCs w:val="32"/>
        </w:rPr>
        <w:t>落实学</w:t>
      </w:r>
      <w:r>
        <w:rPr>
          <w:rFonts w:hint="eastAsia" w:ascii="仿宋_GB2312" w:eastAsia="仿宋_GB2312"/>
          <w:sz w:val="32"/>
          <w:szCs w:val="32"/>
          <w:lang w:eastAsia="zh-CN"/>
        </w:rPr>
        <w:t>院</w:t>
      </w:r>
      <w:r>
        <w:rPr>
          <w:rFonts w:hint="eastAsia" w:ascii="仿宋_GB2312" w:eastAsia="仿宋_GB2312"/>
          <w:sz w:val="32"/>
          <w:szCs w:val="32"/>
        </w:rPr>
        <w:t>领导干部联系学生工作</w:t>
      </w:r>
      <w:r>
        <w:rPr>
          <w:rFonts w:hint="eastAsia" w:ascii="仿宋_GB2312" w:eastAsia="仿宋_GB2312"/>
          <w:sz w:val="32"/>
          <w:szCs w:val="32"/>
          <w:lang w:eastAsia="zh-CN"/>
        </w:rPr>
        <w:t>进行</w:t>
      </w:r>
      <w:r>
        <w:rPr>
          <w:rFonts w:hint="eastAsia" w:ascii="仿宋_GB2312" w:eastAsia="仿宋_GB2312"/>
          <w:sz w:val="32"/>
          <w:szCs w:val="32"/>
        </w:rPr>
        <w:t>总结，深入挖掘工作经验和长效机制。充分发挥媒体作用，对</w:t>
      </w:r>
      <w:r>
        <w:rPr>
          <w:rFonts w:hint="eastAsia" w:ascii="仿宋_GB2312" w:eastAsia="仿宋_GB2312"/>
          <w:sz w:val="32"/>
          <w:szCs w:val="32"/>
          <w:lang w:eastAsia="zh-CN"/>
        </w:rPr>
        <w:t>学院</w:t>
      </w:r>
      <w:r>
        <w:rPr>
          <w:rFonts w:hint="eastAsia" w:ascii="仿宋_GB2312" w:eastAsia="仿宋_GB2312"/>
          <w:sz w:val="32"/>
          <w:szCs w:val="32"/>
        </w:rPr>
        <w:t>领导干部联系学生情况开展宣传，积极营造人人关心学生成长成才、人人关注</w:t>
      </w:r>
      <w:r>
        <w:rPr>
          <w:rFonts w:hint="eastAsia" w:ascii="仿宋_GB2312" w:eastAsia="仿宋_GB2312"/>
          <w:sz w:val="32"/>
          <w:szCs w:val="32"/>
          <w:lang w:eastAsia="zh-CN"/>
        </w:rPr>
        <w:t>学院</w:t>
      </w:r>
      <w:r>
        <w:rPr>
          <w:rFonts w:hint="eastAsia" w:ascii="仿宋_GB2312" w:eastAsia="仿宋_GB2312"/>
          <w:sz w:val="32"/>
          <w:szCs w:val="32"/>
        </w:rPr>
        <w:t>发展的良好工作氛围，形成全员、全过程、全方位育人的积极舆论环境。</w:t>
      </w:r>
    </w:p>
    <w:p>
      <w:pPr>
        <w:tabs>
          <w:tab w:val="left" w:pos="0"/>
        </w:tabs>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六、工作要求</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（一）健全制度，严格落实</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不断</w:t>
      </w:r>
      <w:r>
        <w:rPr>
          <w:rFonts w:hint="eastAsia" w:ascii="仿宋_GB2312" w:eastAsia="仿宋_GB2312"/>
          <w:sz w:val="32"/>
          <w:szCs w:val="32"/>
        </w:rPr>
        <w:t>建立健全</w:t>
      </w:r>
      <w:r>
        <w:rPr>
          <w:rFonts w:hint="eastAsia" w:ascii="仿宋_GB2312" w:eastAsia="仿宋_GB2312"/>
          <w:sz w:val="32"/>
          <w:szCs w:val="32"/>
          <w:lang w:eastAsia="zh-CN"/>
        </w:rPr>
        <w:t>学院</w:t>
      </w:r>
      <w:r>
        <w:rPr>
          <w:rFonts w:hint="eastAsia" w:ascii="仿宋_GB2312" w:eastAsia="仿宋_GB2312"/>
          <w:sz w:val="32"/>
          <w:szCs w:val="32"/>
        </w:rPr>
        <w:t>领导干部深入基层联系学生制度，</w:t>
      </w:r>
      <w:r>
        <w:rPr>
          <w:rFonts w:hint="eastAsia" w:ascii="仿宋_GB2312" w:eastAsia="仿宋_GB2312"/>
          <w:sz w:val="32"/>
          <w:szCs w:val="32"/>
          <w:lang w:eastAsia="zh-CN"/>
        </w:rPr>
        <w:t>制定和完善工作责任机制。</w:t>
      </w:r>
      <w:r>
        <w:rPr>
          <w:rFonts w:hint="eastAsia" w:ascii="仿宋_GB2312" w:eastAsia="仿宋_GB2312"/>
          <w:sz w:val="32"/>
          <w:szCs w:val="32"/>
        </w:rPr>
        <w:t>对联系学生工作不到位或弄虚作假的，依规依纪做出严肃处理。</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（二）创新方式，强化实效</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学院</w:t>
      </w:r>
      <w:r>
        <w:rPr>
          <w:rFonts w:hint="eastAsia" w:ascii="仿宋_GB2312" w:eastAsia="仿宋_GB2312"/>
          <w:sz w:val="32"/>
          <w:szCs w:val="32"/>
        </w:rPr>
        <w:t>领导干部要以学生发展为中心，把时间留在校园里，把心思聚焦在</w:t>
      </w:r>
      <w:r>
        <w:rPr>
          <w:rFonts w:hint="eastAsia" w:ascii="仿宋_GB2312" w:eastAsia="仿宋_GB2312"/>
          <w:sz w:val="32"/>
          <w:szCs w:val="32"/>
          <w:lang w:eastAsia="zh-CN"/>
        </w:rPr>
        <w:t>学院发展</w:t>
      </w:r>
      <w:r>
        <w:rPr>
          <w:rFonts w:hint="eastAsia" w:ascii="仿宋_GB2312" w:eastAsia="仿宋_GB2312"/>
          <w:sz w:val="32"/>
          <w:szCs w:val="32"/>
        </w:rPr>
        <w:t>中，把精力花在立德树人上。要坚决杜绝形式主义、官僚主义，做到问题导向联系、情真意切联系、实实在在联系。要建立完善信息收集反馈机制，对学生反映的问题、提出的建议，要及时汇总分析、研究落实，把深入基层联系学生工作作为大兴调查研究之风、狠抓工作落实的重要途径。</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（三）加强宣传，追求长效</w:t>
      </w:r>
    </w:p>
    <w:p>
      <w:pPr>
        <w:tabs>
          <w:tab w:val="left" w:pos="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学院</w:t>
      </w:r>
      <w:r>
        <w:rPr>
          <w:rFonts w:hint="eastAsia" w:ascii="仿宋_GB2312" w:eastAsia="仿宋_GB2312"/>
          <w:sz w:val="32"/>
          <w:szCs w:val="32"/>
        </w:rPr>
        <w:t>领导干部深入基层联系学生的工作情况要实行台账管理和动态评估，追踪学生反响，加强宣传报道，提炼成功经验，选树先进典型，切实将</w:t>
      </w:r>
      <w:r>
        <w:rPr>
          <w:rFonts w:hint="eastAsia" w:ascii="仿宋_GB2312" w:eastAsia="仿宋_GB2312"/>
          <w:sz w:val="32"/>
          <w:szCs w:val="32"/>
          <w:lang w:eastAsia="zh-CN"/>
        </w:rPr>
        <w:t>学院</w:t>
      </w:r>
      <w:r>
        <w:rPr>
          <w:rFonts w:hint="eastAsia" w:ascii="仿宋_GB2312" w:eastAsia="仿宋_GB2312"/>
          <w:sz w:val="32"/>
          <w:szCs w:val="32"/>
        </w:rPr>
        <w:t>领导干部深入基层联系学生工作落到实处、形成常态，凝聚育人合力，探索长效机制，把思想政治工作做到学生的心坎上，全面落实立德树人的根本任务。</w:t>
      </w:r>
    </w:p>
    <w:p>
      <w:pPr>
        <w:tabs>
          <w:tab w:val="left" w:pos="0"/>
        </w:tabs>
        <w:spacing w:line="600" w:lineRule="exact"/>
        <w:ind w:firstLine="640" w:firstLineChars="200"/>
        <w:rPr>
          <w:rFonts w:hint="eastAsia" w:ascii="仿宋_GB2312" w:eastAsia="仿宋_GB2312"/>
          <w:sz w:val="32"/>
          <w:szCs w:val="32"/>
        </w:rPr>
      </w:pPr>
    </w:p>
    <w:p>
      <w:pPr>
        <w:tabs>
          <w:tab w:val="left" w:pos="0"/>
        </w:tabs>
        <w:spacing w:line="600" w:lineRule="exact"/>
        <w:ind w:firstLine="640" w:firstLineChars="200"/>
        <w:rPr>
          <w:rFonts w:hint="eastAsia" w:ascii="仿宋_GB2312" w:eastAsia="仿宋_GB2312"/>
          <w:sz w:val="32"/>
          <w:szCs w:val="32"/>
        </w:rPr>
      </w:pPr>
    </w:p>
    <w:p>
      <w:pPr>
        <w:tabs>
          <w:tab w:val="left" w:pos="0"/>
        </w:tabs>
        <w:spacing w:line="600" w:lineRule="exact"/>
        <w:ind w:firstLine="640" w:firstLineChars="200"/>
        <w:rPr>
          <w:rFonts w:hint="eastAsia" w:ascii="仿宋_GB2312" w:eastAsia="仿宋_GB2312"/>
          <w:sz w:val="32"/>
          <w:szCs w:val="32"/>
        </w:rPr>
      </w:pPr>
    </w:p>
    <w:p>
      <w:pPr>
        <w:tabs>
          <w:tab w:val="left" w:pos="0"/>
        </w:tabs>
        <w:spacing w:line="600" w:lineRule="exact"/>
        <w:ind w:firstLine="640" w:firstLineChars="200"/>
        <w:rPr>
          <w:rFonts w:hint="eastAsia" w:ascii="仿宋_GB2312" w:eastAsia="仿宋_GB2312"/>
          <w:sz w:val="32"/>
          <w:szCs w:val="32"/>
        </w:rPr>
      </w:pPr>
    </w:p>
    <w:p>
      <w:pPr>
        <w:tabs>
          <w:tab w:val="left" w:pos="0"/>
        </w:tabs>
        <w:spacing w:line="600" w:lineRule="exact"/>
        <w:ind w:firstLine="640" w:firstLineChars="200"/>
        <w:rPr>
          <w:rFonts w:hint="eastAsia" w:ascii="仿宋_GB2312" w:eastAsia="仿宋_GB2312"/>
          <w:sz w:val="32"/>
          <w:szCs w:val="32"/>
        </w:rPr>
      </w:pPr>
    </w:p>
    <w:p>
      <w:pPr>
        <w:tabs>
          <w:tab w:val="left" w:pos="0"/>
        </w:tabs>
        <w:spacing w:line="600" w:lineRule="exact"/>
        <w:ind w:firstLine="640" w:firstLineChars="200"/>
        <w:rPr>
          <w:rFonts w:hint="eastAsia" w:ascii="仿宋_GB2312" w:eastAsia="仿宋_GB2312"/>
          <w:sz w:val="32"/>
          <w:szCs w:val="32"/>
        </w:rPr>
      </w:pPr>
    </w:p>
    <w:p>
      <w:pPr>
        <w:tabs>
          <w:tab w:val="left" w:pos="0"/>
        </w:tabs>
        <w:spacing w:line="600" w:lineRule="exact"/>
        <w:ind w:firstLine="640" w:firstLineChars="200"/>
        <w:rPr>
          <w:rFonts w:hint="eastAsia" w:ascii="仿宋_GB2312" w:eastAsia="仿宋_GB2312"/>
          <w:sz w:val="32"/>
          <w:szCs w:val="32"/>
        </w:rPr>
      </w:pPr>
    </w:p>
    <w:p>
      <w:pPr>
        <w:tabs>
          <w:tab w:val="left" w:pos="0"/>
        </w:tabs>
        <w:spacing w:line="600" w:lineRule="exact"/>
        <w:ind w:firstLine="640" w:firstLineChars="200"/>
        <w:rPr>
          <w:rFonts w:hint="eastAsia" w:ascii="仿宋_GB2312" w:eastAsia="仿宋_GB2312"/>
          <w:sz w:val="32"/>
          <w:szCs w:val="32"/>
        </w:rPr>
      </w:pPr>
    </w:p>
    <w:p>
      <w:pPr>
        <w:tabs>
          <w:tab w:val="left" w:pos="0"/>
        </w:tabs>
        <w:spacing w:line="600" w:lineRule="exact"/>
        <w:ind w:firstLine="640" w:firstLineChars="200"/>
        <w:rPr>
          <w:rFonts w:hint="eastAsia" w:ascii="仿宋_GB2312" w:eastAsia="仿宋_GB2312"/>
          <w:sz w:val="32"/>
          <w:szCs w:val="32"/>
        </w:rPr>
      </w:pPr>
    </w:p>
    <w:p>
      <w:pPr>
        <w:tabs>
          <w:tab w:val="left" w:pos="0"/>
        </w:tabs>
        <w:spacing w:line="600" w:lineRule="exact"/>
        <w:ind w:firstLine="640" w:firstLineChars="200"/>
        <w:rPr>
          <w:rFonts w:hint="eastAsia" w:ascii="仿宋_GB2312" w:eastAsia="仿宋_GB2312"/>
          <w:sz w:val="32"/>
          <w:szCs w:val="32"/>
        </w:rPr>
      </w:pPr>
    </w:p>
    <w:p>
      <w:pPr>
        <w:tabs>
          <w:tab w:val="left" w:pos="0"/>
        </w:tabs>
        <w:spacing w:line="600" w:lineRule="exact"/>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E178F"/>
    <w:rsid w:val="0F9E178F"/>
    <w:rsid w:val="2B00051A"/>
    <w:rsid w:val="2F883DFC"/>
    <w:rsid w:val="306B352C"/>
    <w:rsid w:val="396B14FC"/>
    <w:rsid w:val="4ACA09CA"/>
    <w:rsid w:val="6786674C"/>
    <w:rsid w:val="698A59D6"/>
    <w:rsid w:val="6B81273C"/>
    <w:rsid w:val="725A4F3F"/>
    <w:rsid w:val="729F7F99"/>
    <w:rsid w:val="7C7516F6"/>
    <w:rsid w:val="7C82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0"/>
      </w:tabs>
      <w:spacing w:line="640" w:lineRule="atLeast"/>
    </w:pPr>
    <w:rPr>
      <w:rFonts w:eastAsia="仿宋_GB2312"/>
      <w:sz w:val="32"/>
    </w:rPr>
  </w:style>
  <w:style w:type="table" w:styleId="4">
    <w:name w:val="Table Grid"/>
    <w:basedOn w:val="3"/>
    <w:qFormat/>
    <w:uiPriority w:val="0"/>
    <w:pPr>
      <w:widowControl w:val="0"/>
      <w:tabs>
        <w:tab w:val="left" w:pos="0"/>
      </w:tabs>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2019-06-19T01:05:00Z</dcterms:created>
  <dc:creator>王柏村</dc:creator>
  <cp:lastModifiedBy>。。。。。</cp:lastModifiedBy>
  <cp:lastPrinted>2019-06-19T09:06:00Z</cp:lastPrinted>
  <dcterms:modified xsi:type="dcterms:W3CDTF">2021-02-22T01:30:41Z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