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wordWrap/>
        <w:spacing w:line="480" w:lineRule="exact"/>
        <w:ind w:right="420" w:rightChars="200"/>
        <w:jc w:val="center"/>
        <w:rPr>
          <w:rStyle w:val="6"/>
          <w:rFonts w:hint="eastAsia" w:ascii="华文中宋" w:hAnsi="华文中宋" w:eastAsia="华文中宋" w:cs="华文中宋"/>
          <w:b/>
          <w:bCs w:val="0"/>
          <w:color w:val="000000"/>
          <w:sz w:val="44"/>
          <w:szCs w:val="44"/>
          <w:lang w:val="en-US" w:eastAsia="zh-CN"/>
        </w:rPr>
      </w:pPr>
      <w:bookmarkStart w:id="0" w:name="_GoBack"/>
      <w:bookmarkEnd w:id="0"/>
      <w:r>
        <w:rPr>
          <w:rStyle w:val="6"/>
          <w:rFonts w:hint="eastAsia" w:ascii="华文中宋" w:hAnsi="华文中宋" w:eastAsia="华文中宋" w:cs="华文中宋"/>
          <w:b/>
          <w:bCs w:val="0"/>
          <w:color w:val="000000"/>
          <w:sz w:val="44"/>
          <w:szCs w:val="44"/>
          <w:lang w:val="en-US" w:eastAsia="zh-CN"/>
        </w:rPr>
        <w:t>工程技术学院</w:t>
      </w:r>
    </w:p>
    <w:p>
      <w:pPr>
        <w:pStyle w:val="3"/>
        <w:spacing w:before="0" w:beforeAutospacing="0" w:after="0" w:afterAutospacing="0" w:line="580" w:lineRule="exact"/>
        <w:jc w:val="center"/>
        <w:rPr>
          <w:rStyle w:val="6"/>
          <w:rFonts w:hint="eastAsia" w:ascii="华文中宋" w:hAnsi="华文中宋" w:eastAsia="华文中宋" w:cs="华文中宋"/>
          <w:b/>
          <w:bCs w:val="0"/>
          <w:color w:val="000000"/>
          <w:sz w:val="36"/>
          <w:szCs w:val="36"/>
        </w:rPr>
      </w:pPr>
      <w:r>
        <w:rPr>
          <w:rStyle w:val="6"/>
          <w:rFonts w:hint="eastAsia" w:ascii="华文中宋" w:hAnsi="华文中宋" w:eastAsia="华文中宋" w:cs="华文中宋"/>
          <w:b/>
          <w:bCs w:val="0"/>
          <w:color w:val="000000"/>
          <w:sz w:val="44"/>
          <w:szCs w:val="44"/>
        </w:rPr>
        <w:t>2021年党建暨全面从严治党工作要点</w:t>
      </w:r>
    </w:p>
    <w:p>
      <w:pPr>
        <w:pStyle w:val="3"/>
        <w:spacing w:before="0" w:beforeAutospacing="0" w:after="0" w:afterAutospacing="0" w:line="580" w:lineRule="exact"/>
        <w:rPr>
          <w:rFonts w:ascii="楷体" w:hAnsi="楷体" w:eastAsia="楷体" w:cs="楷体"/>
          <w:sz w:val="36"/>
          <w:szCs w:val="36"/>
        </w:rPr>
      </w:pPr>
    </w:p>
    <w:p>
      <w:pPr>
        <w:pStyle w:val="3"/>
        <w:spacing w:before="0" w:beforeAutospacing="0" w:after="0" w:afterAutospacing="0" w:line="57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学院</w:t>
      </w:r>
      <w:r>
        <w:rPr>
          <w:rFonts w:ascii="仿宋_GB2312" w:hAnsi="仿宋_GB2312" w:eastAsia="仿宋_GB2312" w:cs="仿宋_GB2312"/>
          <w:bCs/>
          <w:color w:val="000000"/>
          <w:sz w:val="32"/>
          <w:szCs w:val="32"/>
        </w:rPr>
        <w:t>党建</w:t>
      </w:r>
      <w:r>
        <w:rPr>
          <w:rFonts w:hint="eastAsia" w:ascii="仿宋_GB2312" w:hAnsi="仿宋_GB2312" w:eastAsia="仿宋_GB2312" w:cs="仿宋_GB2312"/>
          <w:bCs/>
          <w:color w:val="000000"/>
          <w:sz w:val="32"/>
          <w:szCs w:val="32"/>
        </w:rPr>
        <w:t>暨全面从严治党工作</w:t>
      </w:r>
      <w:r>
        <w:rPr>
          <w:rFonts w:hint="eastAsia" w:ascii="仿宋_GB2312" w:hAnsi="仿宋_GB2312" w:eastAsia="仿宋_GB2312" w:cs="仿宋_GB2312"/>
          <w:color w:val="000000"/>
          <w:sz w:val="32"/>
          <w:szCs w:val="32"/>
        </w:rPr>
        <w:t>的总体要求是：高举习近平新时代中国特色社会主义思想伟大旗帜，深入贯彻党的十九大和十九届历次全会精神，坚定不移坚持党对</w:t>
      </w:r>
      <w:r>
        <w:rPr>
          <w:rFonts w:hint="eastAsia" w:ascii="仿宋_GB2312" w:hAnsi="仿宋_GB2312" w:eastAsia="仿宋_GB2312" w:cs="仿宋_GB2312"/>
          <w:color w:val="000000"/>
          <w:sz w:val="32"/>
          <w:szCs w:val="32"/>
          <w:lang w:val="en-US" w:eastAsia="zh-CN"/>
        </w:rPr>
        <w:t>学院</w:t>
      </w:r>
      <w:r>
        <w:rPr>
          <w:rFonts w:hint="eastAsia" w:ascii="仿宋_GB2312" w:hAnsi="仿宋_GB2312" w:eastAsia="仿宋_GB2312" w:cs="仿宋_GB2312"/>
          <w:color w:val="000000"/>
          <w:sz w:val="32"/>
          <w:szCs w:val="32"/>
        </w:rPr>
        <w:t>工作的全面领导，贯彻落实新时代党的建设总要求，坚定不移推进全面从严治党，以优异成绩迎接中国共产党成立1</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周年，为加快建设</w:t>
      </w:r>
      <w:r>
        <w:rPr>
          <w:rFonts w:hint="eastAsia" w:ascii="仿宋_GB2312" w:hAnsi="仿宋_GB2312" w:eastAsia="仿宋_GB2312" w:cs="仿宋_GB2312"/>
          <w:color w:val="000000"/>
          <w:sz w:val="32"/>
          <w:szCs w:val="32"/>
          <w:lang w:val="en-US" w:eastAsia="zh-CN"/>
        </w:rPr>
        <w:t>优势突出特色鲜明的高水平学院</w:t>
      </w:r>
      <w:r>
        <w:rPr>
          <w:rFonts w:hint="eastAsia" w:ascii="仿宋_GB2312" w:hAnsi="仿宋_GB2312" w:eastAsia="仿宋_GB2312" w:cs="仿宋_GB2312"/>
          <w:color w:val="000000"/>
          <w:sz w:val="32"/>
          <w:szCs w:val="32"/>
        </w:rPr>
        <w:t>提供坚强保证。</w:t>
      </w:r>
    </w:p>
    <w:p>
      <w:pPr>
        <w:pStyle w:val="3"/>
        <w:spacing w:before="0" w:beforeAutospacing="0" w:after="0" w:afterAutospacing="0" w:line="570" w:lineRule="exact"/>
        <w:ind w:firstLine="640" w:firstLineChars="200"/>
        <w:jc w:val="both"/>
        <w:rPr>
          <w:rFonts w:ascii="仿宋_GB2312" w:hAnsi="仿宋_GB2312" w:eastAsia="仿宋_GB2312" w:cs="仿宋_GB2312"/>
          <w:color w:val="000000"/>
          <w:sz w:val="32"/>
          <w:szCs w:val="32"/>
        </w:rPr>
      </w:pPr>
      <w:r>
        <w:rPr>
          <w:rFonts w:hint="eastAsia" w:ascii="黑体" w:hAnsi="黑体" w:eastAsia="黑体" w:cs="黑体"/>
          <w:bCs/>
          <w:kern w:val="2"/>
          <w:sz w:val="32"/>
          <w:szCs w:val="32"/>
        </w:rPr>
        <w:t>一、坚持把党的政治建设放在首位，加强党对学</w:t>
      </w:r>
      <w:r>
        <w:rPr>
          <w:rFonts w:hint="eastAsia" w:ascii="黑体" w:hAnsi="黑体" w:eastAsia="黑体" w:cs="黑体"/>
          <w:bCs/>
          <w:kern w:val="2"/>
          <w:sz w:val="32"/>
          <w:szCs w:val="32"/>
          <w:lang w:val="en-US" w:eastAsia="zh-CN"/>
        </w:rPr>
        <w:t>院</w:t>
      </w:r>
      <w:r>
        <w:rPr>
          <w:rFonts w:hint="eastAsia" w:ascii="黑体" w:hAnsi="黑体" w:eastAsia="黑体" w:cs="黑体"/>
          <w:bCs/>
          <w:kern w:val="2"/>
          <w:sz w:val="32"/>
          <w:szCs w:val="32"/>
        </w:rPr>
        <w:t>工作的全面领导</w:t>
      </w:r>
    </w:p>
    <w:p>
      <w:pPr>
        <w:pStyle w:val="8"/>
        <w:adjustRightInd w:val="0"/>
        <w:spacing w:line="570" w:lineRule="exact"/>
        <w:ind w:firstLine="643" w:firstLineChars="200"/>
        <w:rPr>
          <w:rFonts w:ascii="仿宋_GB2312" w:hAnsi="黑体" w:eastAsia="仿宋_GB2312"/>
          <w:sz w:val="32"/>
          <w:szCs w:val="32"/>
        </w:rPr>
      </w:pPr>
      <w:r>
        <w:rPr>
          <w:rFonts w:hint="eastAsia" w:ascii="仿宋_GB2312" w:hAnsi="楷体_GB2312" w:eastAsia="仿宋_GB2312" w:cs="楷体_GB2312"/>
          <w:b/>
          <w:color w:val="000000"/>
          <w:kern w:val="2"/>
          <w:sz w:val="32"/>
          <w:szCs w:val="32"/>
          <w:shd w:val="clear" w:color="auto" w:fill="FFFFFF"/>
        </w:rPr>
        <w:t>1.深入推进党的政治建设制度化</w:t>
      </w:r>
      <w:r>
        <w:rPr>
          <w:rFonts w:hint="eastAsia" w:ascii="仿宋_GB2312" w:hAnsi="仿宋_GB2312" w:eastAsia="仿宋_GB2312" w:cs="仿宋_GB2312"/>
          <w:color w:val="000000"/>
          <w:sz w:val="32"/>
          <w:szCs w:val="32"/>
        </w:rPr>
        <w:t>。坚持党对</w:t>
      </w:r>
      <w:r>
        <w:rPr>
          <w:rFonts w:hint="eastAsia" w:ascii="仿宋_GB2312" w:hAnsi="仿宋_GB2312" w:eastAsia="仿宋_GB2312" w:cs="仿宋_GB2312"/>
          <w:color w:val="000000"/>
          <w:sz w:val="32"/>
          <w:szCs w:val="32"/>
          <w:lang w:val="en-US" w:eastAsia="zh-CN"/>
        </w:rPr>
        <w:t>学院</w:t>
      </w:r>
      <w:r>
        <w:rPr>
          <w:rFonts w:hint="eastAsia" w:ascii="仿宋_GB2312" w:hAnsi="仿宋_GB2312" w:eastAsia="仿宋_GB2312" w:cs="仿宋_GB2312"/>
          <w:color w:val="000000"/>
          <w:sz w:val="32"/>
          <w:szCs w:val="32"/>
        </w:rPr>
        <w:t>工作的全面领导，严格执行</w:t>
      </w:r>
      <w:r>
        <w:rPr>
          <w:rFonts w:hint="eastAsia" w:ascii="仿宋_GB2312" w:hAnsi="仿宋_GB2312" w:eastAsia="仿宋_GB2312" w:cs="仿宋_GB2312"/>
          <w:color w:val="000000"/>
          <w:sz w:val="32"/>
          <w:szCs w:val="32"/>
          <w:lang w:val="en-US" w:eastAsia="zh-CN"/>
        </w:rPr>
        <w:t>学学院</w:t>
      </w:r>
      <w:r>
        <w:rPr>
          <w:rFonts w:hint="eastAsia" w:ascii="仿宋_GB2312" w:hAnsi="仿宋_GB2312" w:eastAsia="仿宋_GB2312" w:cs="仿宋_GB2312"/>
          <w:color w:val="000000"/>
          <w:sz w:val="32"/>
          <w:szCs w:val="32"/>
        </w:rPr>
        <w:t>党委全委会、</w:t>
      </w:r>
      <w:r>
        <w:rPr>
          <w:rFonts w:hint="eastAsia" w:ascii="仿宋_GB2312" w:hAnsi="仿宋_GB2312" w:eastAsia="仿宋_GB2312" w:cs="仿宋_GB2312"/>
          <w:color w:val="000000"/>
          <w:sz w:val="32"/>
          <w:szCs w:val="32"/>
          <w:lang w:val="en-US" w:eastAsia="zh-CN"/>
        </w:rPr>
        <w:t>党政联席会</w:t>
      </w:r>
      <w:r>
        <w:rPr>
          <w:rFonts w:hint="eastAsia" w:ascii="仿宋_GB2312" w:hAnsi="仿宋_GB2312" w:eastAsia="仿宋_GB2312" w:cs="仿宋_GB2312"/>
          <w:color w:val="000000"/>
          <w:sz w:val="32"/>
          <w:szCs w:val="32"/>
        </w:rPr>
        <w:t>议事规则，</w:t>
      </w:r>
      <w:r>
        <w:rPr>
          <w:rFonts w:hint="eastAsia" w:ascii="仿宋_GB2312" w:eastAsia="仿宋_GB2312"/>
          <w:sz w:val="32"/>
          <w:szCs w:val="32"/>
        </w:rPr>
        <w:t>严守政治纪律和政治规矩，</w:t>
      </w:r>
      <w:r>
        <w:rPr>
          <w:rFonts w:hint="eastAsia" w:ascii="仿宋_GB2312" w:hAnsi="仿宋_GB2312" w:eastAsia="仿宋_GB2312" w:cs="仿宋_GB2312"/>
          <w:color w:val="000000"/>
          <w:sz w:val="32"/>
          <w:szCs w:val="32"/>
        </w:rPr>
        <w:t>严格执行民主集中制和党内政治生活准则。</w:t>
      </w:r>
      <w:r>
        <w:rPr>
          <w:rFonts w:hint="eastAsia" w:ascii="仿宋_GB2312" w:hAnsi="黑体" w:eastAsia="仿宋_GB2312"/>
          <w:sz w:val="32"/>
          <w:szCs w:val="32"/>
        </w:rPr>
        <w:t>贯彻落实</w:t>
      </w:r>
      <w:r>
        <w:rPr>
          <w:rFonts w:hint="eastAsia" w:ascii="仿宋_GB2312" w:hAnsi="黑体" w:eastAsia="仿宋_GB2312"/>
          <w:sz w:val="32"/>
          <w:szCs w:val="32"/>
          <w:lang w:val="en-US" w:eastAsia="zh-CN"/>
        </w:rPr>
        <w:t>学校党委</w:t>
      </w:r>
      <w:r>
        <w:rPr>
          <w:rFonts w:hint="eastAsia" w:ascii="仿宋_GB2312" w:hAnsi="黑体" w:eastAsia="仿宋_GB2312"/>
          <w:sz w:val="32"/>
          <w:szCs w:val="32"/>
        </w:rPr>
        <w:t>关于</w:t>
      </w:r>
      <w:r>
        <w:rPr>
          <w:rFonts w:hint="eastAsia" w:ascii="仿宋_GB2312" w:hAnsi="黑体" w:eastAsia="仿宋_GB2312"/>
          <w:sz w:val="32"/>
          <w:szCs w:val="32"/>
          <w:lang w:val="en-US" w:eastAsia="zh-CN"/>
        </w:rPr>
        <w:t>学院</w:t>
      </w:r>
      <w:r>
        <w:rPr>
          <w:rFonts w:hint="eastAsia" w:ascii="仿宋_GB2312" w:hAnsi="黑体" w:eastAsia="仿宋_GB2312"/>
          <w:sz w:val="32"/>
          <w:szCs w:val="32"/>
        </w:rPr>
        <w:t>党的政治建设的相关要求，</w:t>
      </w:r>
      <w:r>
        <w:rPr>
          <w:rFonts w:hint="eastAsia" w:ascii="仿宋_GB2312" w:hAnsi="仿宋_GB2312" w:eastAsia="仿宋_GB2312" w:cs="仿宋_GB2312"/>
          <w:color w:val="000000"/>
          <w:sz w:val="32"/>
          <w:szCs w:val="32"/>
        </w:rPr>
        <w:t>深入实施</w:t>
      </w:r>
      <w:r>
        <w:rPr>
          <w:rFonts w:hint="eastAsia" w:ascii="仿宋_GB2312" w:hAnsi="仿宋_GB2312" w:eastAsia="仿宋_GB2312" w:cs="仿宋_GB2312"/>
          <w:color w:val="000000"/>
          <w:sz w:val="32"/>
          <w:szCs w:val="32"/>
          <w:lang w:val="en-US" w:eastAsia="zh-CN"/>
        </w:rPr>
        <w:t>学院党委</w:t>
      </w:r>
      <w:r>
        <w:rPr>
          <w:rFonts w:hint="eastAsia" w:ascii="仿宋_GB2312" w:hAnsi="仿宋_GB2312" w:eastAsia="仿宋_GB2312" w:cs="仿宋_GB2312"/>
          <w:color w:val="000000"/>
          <w:sz w:val="32"/>
          <w:szCs w:val="32"/>
        </w:rPr>
        <w:t>《</w:t>
      </w:r>
      <w:r>
        <w:rPr>
          <w:rFonts w:hint="eastAsia" w:ascii="仿宋_GB2312" w:eastAsia="仿宋_GB2312"/>
          <w:sz w:val="32"/>
          <w:szCs w:val="32"/>
        </w:rPr>
        <w:t>关于加强</w:t>
      </w:r>
      <w:r>
        <w:rPr>
          <w:rFonts w:hint="eastAsia" w:ascii="仿宋_GB2312" w:eastAsia="仿宋_GB2312"/>
          <w:sz w:val="32"/>
          <w:szCs w:val="32"/>
          <w:lang w:val="en-US" w:eastAsia="zh-CN"/>
        </w:rPr>
        <w:t>学院</w:t>
      </w:r>
      <w:r>
        <w:rPr>
          <w:rFonts w:hint="eastAsia" w:ascii="仿宋_GB2312" w:eastAsia="仿宋_GB2312"/>
          <w:sz w:val="32"/>
          <w:szCs w:val="32"/>
        </w:rPr>
        <w:t>党的政治建设的实施方案》，</w:t>
      </w:r>
      <w:r>
        <w:rPr>
          <w:rFonts w:hint="eastAsia" w:ascii="仿宋_GB2312" w:hAnsi="仿宋_GB2312" w:eastAsia="仿宋_GB2312" w:cs="仿宋_GB2312"/>
          <w:color w:val="000000"/>
          <w:sz w:val="32"/>
          <w:szCs w:val="32"/>
        </w:rPr>
        <w:t>不断增强“两个维护”的自觉性坚定性，把党对</w:t>
      </w:r>
      <w:r>
        <w:rPr>
          <w:rFonts w:hint="eastAsia" w:ascii="仿宋_GB2312" w:hAnsi="仿宋_GB2312" w:eastAsia="仿宋_GB2312" w:cs="仿宋_GB2312"/>
          <w:color w:val="000000"/>
          <w:sz w:val="32"/>
          <w:szCs w:val="32"/>
          <w:lang w:val="en-US" w:eastAsia="zh-CN"/>
        </w:rPr>
        <w:t>学院</w:t>
      </w:r>
      <w:r>
        <w:rPr>
          <w:rFonts w:hint="eastAsia" w:ascii="仿宋_GB2312" w:hAnsi="仿宋_GB2312" w:eastAsia="仿宋_GB2312" w:cs="仿宋_GB2312"/>
          <w:color w:val="000000"/>
          <w:sz w:val="32"/>
          <w:szCs w:val="32"/>
        </w:rPr>
        <w:t>工作的全面领导落到实处。</w:t>
      </w:r>
      <w:r>
        <w:rPr>
          <w:rFonts w:hint="eastAsia" w:ascii="仿宋_GB2312" w:hAnsi="宋体" w:eastAsia="仿宋_GB2312" w:cs="楷体_GB2312"/>
          <w:bCs/>
          <w:sz w:val="32"/>
          <w:szCs w:val="32"/>
        </w:rPr>
        <w:t>继续将政治建设作为</w:t>
      </w:r>
      <w:r>
        <w:rPr>
          <w:rFonts w:hint="eastAsia" w:ascii="仿宋_GB2312" w:hAnsi="宋体" w:eastAsia="仿宋_GB2312" w:cs="楷体_GB2312"/>
          <w:bCs/>
          <w:sz w:val="32"/>
          <w:szCs w:val="32"/>
          <w:lang w:val="en-US" w:eastAsia="zh-CN"/>
        </w:rPr>
        <w:t>党支部</w:t>
      </w:r>
      <w:r>
        <w:rPr>
          <w:rFonts w:hint="eastAsia" w:ascii="仿宋_GB2312" w:hAnsi="宋体" w:eastAsia="仿宋_GB2312" w:cs="楷体_GB2312"/>
          <w:bCs/>
          <w:sz w:val="32"/>
          <w:szCs w:val="32"/>
        </w:rPr>
        <w:t>书记抓基层党建述职评议考核重要内容</w:t>
      </w:r>
      <w:r>
        <w:rPr>
          <w:rFonts w:hint="eastAsia" w:ascii="仿宋_GB2312" w:hAnsi="黑体" w:eastAsia="仿宋_GB2312"/>
          <w:sz w:val="32"/>
          <w:szCs w:val="32"/>
        </w:rPr>
        <w:t>。</w:t>
      </w:r>
    </w:p>
    <w:p>
      <w:pPr>
        <w:pStyle w:val="8"/>
        <w:adjustRightInd w:val="0"/>
        <w:spacing w:line="570" w:lineRule="exact"/>
        <w:ind w:firstLine="643" w:firstLineChars="200"/>
        <w:rPr>
          <w:rFonts w:ascii="仿宋_GB2312" w:eastAsia="仿宋_GB2312"/>
          <w:sz w:val="32"/>
          <w:szCs w:val="32"/>
        </w:rPr>
      </w:pPr>
      <w:r>
        <w:rPr>
          <w:rFonts w:hint="eastAsia" w:ascii="仿宋_GB2312" w:hAnsi="黑体" w:eastAsia="仿宋_GB2312"/>
          <w:b/>
          <w:bCs/>
          <w:sz w:val="32"/>
          <w:szCs w:val="32"/>
        </w:rPr>
        <w:t>2</w:t>
      </w:r>
      <w:r>
        <w:rPr>
          <w:rFonts w:ascii="仿宋_GB2312" w:hAnsi="黑体" w:eastAsia="仿宋_GB2312"/>
          <w:b/>
          <w:bCs/>
          <w:sz w:val="32"/>
          <w:szCs w:val="32"/>
        </w:rPr>
        <w:t>.</w:t>
      </w:r>
      <w:r>
        <w:rPr>
          <w:rFonts w:hint="eastAsia"/>
        </w:rPr>
        <w:t xml:space="preserve"> </w:t>
      </w:r>
      <w:r>
        <w:rPr>
          <w:rFonts w:hint="eastAsia" w:ascii="仿宋_GB2312" w:hAnsi="黑体" w:eastAsia="仿宋_GB2312"/>
          <w:b/>
          <w:bCs/>
          <w:sz w:val="32"/>
          <w:szCs w:val="32"/>
        </w:rPr>
        <w:t>切实加强政治能力建设。</w:t>
      </w:r>
      <w:r>
        <w:rPr>
          <w:rFonts w:hint="eastAsia" w:ascii="仿宋_GB2312" w:eastAsia="仿宋_GB2312"/>
          <w:sz w:val="32"/>
          <w:szCs w:val="32"/>
        </w:rPr>
        <w:t>始终在政治立场、政治方向、政治原则、政治道路上同以习近平同志为核心的党中央保持高度一致。不断提高政治判断力，对党中央的决策部署和习近平总书记重要指示批示精神要全面准确把握。不断提高政治领悟力，善于从政治上领会党中央决策部署、教育部</w:t>
      </w:r>
      <w:r>
        <w:rPr>
          <w:rFonts w:hint="eastAsia" w:ascii="仿宋_GB2312" w:eastAsia="仿宋_GB2312"/>
          <w:sz w:val="32"/>
          <w:szCs w:val="32"/>
          <w:lang w:eastAsia="zh-CN"/>
        </w:rPr>
        <w:t>、</w:t>
      </w:r>
      <w:r>
        <w:rPr>
          <w:rFonts w:hint="eastAsia" w:ascii="仿宋_GB2312" w:eastAsia="仿宋_GB2312"/>
          <w:sz w:val="32"/>
          <w:szCs w:val="32"/>
        </w:rPr>
        <w:t>北京市</w:t>
      </w:r>
      <w:r>
        <w:rPr>
          <w:rFonts w:hint="eastAsia" w:ascii="仿宋_GB2312" w:eastAsia="仿宋_GB2312"/>
          <w:sz w:val="32"/>
          <w:szCs w:val="32"/>
          <w:lang w:val="en-US" w:eastAsia="zh-CN"/>
        </w:rPr>
        <w:t>和学校</w:t>
      </w:r>
      <w:r>
        <w:rPr>
          <w:rFonts w:hint="eastAsia" w:ascii="仿宋_GB2312" w:eastAsia="仿宋_GB2312"/>
          <w:sz w:val="32"/>
          <w:szCs w:val="32"/>
        </w:rPr>
        <w:t>的工作要求，不折不扣抓好贯彻落实。不断提高政治执行力，经常同党中央精神对标对表，切实做到党中央提倡的坚决响应、党中央决定的坚决执行、党中央禁止的坚决不做，</w:t>
      </w:r>
      <w:r>
        <w:rPr>
          <w:rFonts w:hint="eastAsia" w:ascii="仿宋_GB2312" w:hAnsi="仿宋_GB2312" w:eastAsia="仿宋_GB2312" w:cs="仿宋_GB2312"/>
          <w:color w:val="000000"/>
          <w:sz w:val="32"/>
          <w:szCs w:val="32"/>
          <w:shd w:val="clear" w:color="auto" w:fill="FFFFFF"/>
        </w:rPr>
        <w:t>教育引导</w:t>
      </w:r>
      <w:r>
        <w:rPr>
          <w:rFonts w:hint="eastAsia" w:ascii="仿宋_GB2312" w:hAnsi="仿宋_GB2312" w:eastAsia="仿宋_GB2312" w:cs="仿宋_GB2312"/>
          <w:color w:val="000000"/>
          <w:sz w:val="32"/>
          <w:szCs w:val="32"/>
          <w:shd w:val="clear" w:color="auto" w:fill="FFFFFF"/>
          <w:lang w:val="en-US" w:eastAsia="zh-CN"/>
        </w:rPr>
        <w:t>学院</w:t>
      </w:r>
      <w:r>
        <w:rPr>
          <w:rFonts w:hint="eastAsia" w:ascii="仿宋_GB2312" w:hAnsi="仿宋_GB2312" w:eastAsia="仿宋_GB2312" w:cs="仿宋_GB2312"/>
          <w:color w:val="000000"/>
          <w:sz w:val="32"/>
          <w:szCs w:val="32"/>
          <w:shd w:val="clear" w:color="auto" w:fill="FFFFFF"/>
        </w:rPr>
        <w:t>干部师生把“两个维护”融入日常，具体到履职尽责、做好本职工作的实效上</w:t>
      </w:r>
      <w:r>
        <w:rPr>
          <w:rFonts w:hint="eastAsia" w:ascii="仿宋_GB2312" w:eastAsia="仿宋_GB2312"/>
          <w:sz w:val="32"/>
          <w:szCs w:val="32"/>
        </w:rPr>
        <w:t>。</w:t>
      </w:r>
    </w:p>
    <w:p>
      <w:pPr>
        <w:tabs>
          <w:tab w:val="left" w:pos="0"/>
        </w:tabs>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二、加强党的思想建设，充分发挥思想政治引领作用</w:t>
      </w:r>
    </w:p>
    <w:p>
      <w:pPr>
        <w:tabs>
          <w:tab w:val="left" w:pos="0"/>
        </w:tabs>
        <w:spacing w:line="570" w:lineRule="exact"/>
        <w:ind w:firstLine="643" w:firstLineChars="200"/>
        <w:rPr>
          <w:rFonts w:ascii="仿宋_GB2312" w:eastAsia="仿宋_GB2312"/>
          <w:bCs/>
          <w:sz w:val="32"/>
          <w:szCs w:val="32"/>
        </w:rPr>
      </w:pPr>
      <w:r>
        <w:rPr>
          <w:rFonts w:ascii="仿宋_GB2312" w:hAnsi="楷体_GB2312" w:eastAsia="仿宋_GB2312" w:cs="楷体_GB2312"/>
          <w:b/>
          <w:sz w:val="32"/>
          <w:szCs w:val="32"/>
          <w:shd w:val="clear" w:color="auto" w:fill="FFFFFF"/>
        </w:rPr>
        <w:t>3</w:t>
      </w:r>
      <w:r>
        <w:rPr>
          <w:rFonts w:hint="eastAsia" w:ascii="仿宋_GB2312" w:hAnsi="楷体_GB2312" w:eastAsia="仿宋_GB2312" w:cs="楷体_GB2312"/>
          <w:b/>
          <w:sz w:val="32"/>
          <w:szCs w:val="32"/>
          <w:shd w:val="clear" w:color="auto" w:fill="FFFFFF"/>
        </w:rPr>
        <w:t>.</w:t>
      </w:r>
      <w:r>
        <w:rPr>
          <w:rFonts w:hint="eastAsia" w:ascii="仿宋_GB2312" w:eastAsia="仿宋_GB2312"/>
          <w:b/>
          <w:sz w:val="32"/>
          <w:szCs w:val="32"/>
        </w:rPr>
        <w:t>推进理论武装再强化。</w:t>
      </w:r>
      <w:r>
        <w:rPr>
          <w:rFonts w:hint="eastAsia" w:ascii="仿宋_GB2312" w:hAnsi="华文仿宋" w:eastAsia="仿宋_GB2312"/>
          <w:bCs/>
          <w:sz w:val="32"/>
          <w:szCs w:val="32"/>
        </w:rPr>
        <w:t>把学懂弄通做实习近平新时代中国特色社会主义思想作为长期政治任务。以庆祝建党1</w:t>
      </w:r>
      <w:r>
        <w:rPr>
          <w:rFonts w:ascii="仿宋_GB2312" w:hAnsi="华文仿宋" w:eastAsia="仿宋_GB2312"/>
          <w:bCs/>
          <w:sz w:val="32"/>
          <w:szCs w:val="32"/>
        </w:rPr>
        <w:t>00</w:t>
      </w:r>
      <w:r>
        <w:rPr>
          <w:rFonts w:hint="eastAsia" w:ascii="仿宋_GB2312" w:hAnsi="华文仿宋" w:eastAsia="仿宋_GB2312"/>
          <w:bCs/>
          <w:sz w:val="32"/>
          <w:szCs w:val="32"/>
        </w:rPr>
        <w:t>周年为契机，扎实开展党史学习教育，紧紧围绕学懂弄通做实党的创新理论，坚持学习党史与学习新中国史、改革开放史、社会主义发展史相贯通，做到学史明理、学史增信、学史崇德、学史力行。</w:t>
      </w:r>
      <w:r>
        <w:rPr>
          <w:rFonts w:hint="eastAsia" w:ascii="仿宋_GB2312" w:eastAsia="仿宋_GB2312"/>
          <w:bCs/>
          <w:sz w:val="32"/>
          <w:szCs w:val="32"/>
        </w:rPr>
        <w:t>转变</w:t>
      </w:r>
      <w:r>
        <w:rPr>
          <w:rFonts w:hint="eastAsia" w:ascii="仿宋_GB2312" w:eastAsia="仿宋_GB2312"/>
          <w:bCs/>
          <w:sz w:val="32"/>
          <w:szCs w:val="32"/>
          <w:lang w:val="en-US" w:eastAsia="zh-CN"/>
        </w:rPr>
        <w:t>学院党委理论学习</w:t>
      </w:r>
      <w:r>
        <w:rPr>
          <w:rFonts w:hint="eastAsia" w:ascii="仿宋_GB2312" w:eastAsia="仿宋_GB2312"/>
          <w:bCs/>
          <w:sz w:val="32"/>
          <w:szCs w:val="32"/>
        </w:rPr>
        <w:t>中心组学习、教职工政治理论学习模式，创新学习方法。</w:t>
      </w:r>
      <w:r>
        <w:rPr>
          <w:rFonts w:hint="eastAsia" w:ascii="仿宋_GB2312" w:eastAsia="仿宋_GB2312"/>
          <w:bCs/>
          <w:sz w:val="32"/>
          <w:szCs w:val="32"/>
          <w:lang w:val="en-US" w:eastAsia="zh-CN"/>
        </w:rPr>
        <w:t>制定学院党委《理论学习中心组专题学习重点内容安排》，</w:t>
      </w:r>
      <w:r>
        <w:rPr>
          <w:rFonts w:hint="eastAsia" w:ascii="仿宋_GB2312" w:eastAsia="仿宋_GB2312"/>
          <w:bCs/>
          <w:sz w:val="32"/>
          <w:szCs w:val="32"/>
        </w:rPr>
        <w:t>全年计划</w:t>
      </w:r>
      <w:r>
        <w:rPr>
          <w:rFonts w:hint="eastAsia" w:ascii="仿宋_GB2312" w:eastAsia="仿宋_GB2312"/>
          <w:bCs/>
          <w:sz w:val="32"/>
          <w:szCs w:val="32"/>
          <w:lang w:val="en-US" w:eastAsia="zh-CN"/>
        </w:rPr>
        <w:t>召开</w:t>
      </w:r>
      <w:r>
        <w:rPr>
          <w:rFonts w:hint="eastAsia" w:ascii="仿宋_GB2312" w:eastAsia="仿宋_GB2312"/>
          <w:bCs/>
          <w:sz w:val="32"/>
          <w:szCs w:val="32"/>
        </w:rPr>
        <w:t>中心组学习</w:t>
      </w:r>
      <w:r>
        <w:rPr>
          <w:rFonts w:hint="eastAsia" w:ascii="仿宋_GB2312" w:eastAsia="仿宋_GB2312"/>
          <w:bCs/>
          <w:sz w:val="32"/>
          <w:szCs w:val="32"/>
          <w:lang w:val="en-US" w:eastAsia="zh-CN"/>
        </w:rPr>
        <w:t>13次</w:t>
      </w:r>
      <w:r>
        <w:rPr>
          <w:rFonts w:hint="eastAsia" w:ascii="仿宋_GB2312" w:eastAsia="仿宋_GB2312"/>
          <w:bCs/>
          <w:sz w:val="32"/>
          <w:szCs w:val="32"/>
          <w:lang w:eastAsia="zh-CN"/>
        </w:rPr>
        <w:t>、</w:t>
      </w:r>
      <w:r>
        <w:rPr>
          <w:rFonts w:hint="eastAsia" w:ascii="仿宋_GB2312" w:eastAsia="仿宋_GB2312"/>
          <w:bCs/>
          <w:sz w:val="32"/>
          <w:szCs w:val="32"/>
          <w:lang w:val="en-US" w:eastAsia="zh-CN"/>
        </w:rPr>
        <w:t>编制</w:t>
      </w:r>
      <w:r>
        <w:rPr>
          <w:rFonts w:hint="eastAsia" w:ascii="仿宋_GB2312" w:eastAsia="仿宋_GB2312"/>
          <w:bCs/>
          <w:sz w:val="32"/>
          <w:szCs w:val="32"/>
        </w:rPr>
        <w:t>教职工理论学习资料</w:t>
      </w:r>
      <w:r>
        <w:rPr>
          <w:rFonts w:hint="eastAsia" w:ascii="仿宋_GB2312" w:eastAsia="仿宋_GB2312"/>
          <w:bCs/>
          <w:sz w:val="32"/>
          <w:szCs w:val="32"/>
          <w:lang w:val="en-US" w:eastAsia="zh-CN"/>
        </w:rPr>
        <w:t>4期</w:t>
      </w:r>
      <w:r>
        <w:rPr>
          <w:rFonts w:hint="eastAsia" w:ascii="仿宋_GB2312" w:eastAsia="仿宋_GB2312"/>
          <w:bCs/>
          <w:sz w:val="32"/>
          <w:szCs w:val="32"/>
        </w:rPr>
        <w:t>。</w:t>
      </w:r>
    </w:p>
    <w:p>
      <w:pPr>
        <w:tabs>
          <w:tab w:val="left" w:pos="0"/>
        </w:tabs>
        <w:spacing w:line="570" w:lineRule="exact"/>
        <w:ind w:firstLine="643" w:firstLineChars="200"/>
        <w:rPr>
          <w:rFonts w:ascii="仿宋_GB2312" w:hAnsi="仿宋_GB2312" w:eastAsia="仿宋_GB2312" w:cs="仿宋_GB2312"/>
          <w:sz w:val="32"/>
          <w:szCs w:val="32"/>
        </w:rPr>
      </w:pPr>
      <w:r>
        <w:rPr>
          <w:rFonts w:ascii="仿宋_GB2312" w:eastAsia="仿宋_GB2312"/>
          <w:b/>
          <w:bCs/>
          <w:sz w:val="32"/>
          <w:szCs w:val="32"/>
        </w:rPr>
        <w:t>4.</w:t>
      </w:r>
      <w:r>
        <w:rPr>
          <w:rFonts w:hint="eastAsia" w:ascii="仿宋_GB2312" w:hAnsi="仿宋" w:eastAsia="仿宋_GB2312"/>
          <w:b/>
          <w:bCs/>
          <w:sz w:val="32"/>
          <w:szCs w:val="32"/>
        </w:rPr>
        <w:t>做好意识形态和安全稳定工作。</w:t>
      </w:r>
      <w:r>
        <w:rPr>
          <w:rFonts w:hint="eastAsia" w:ascii="仿宋_GB2312" w:eastAsia="仿宋_GB2312"/>
          <w:bCs/>
          <w:sz w:val="32"/>
          <w:szCs w:val="32"/>
        </w:rPr>
        <w:t>牢牢掌握意识形态工作的领导权和话语权，坚持用习近平新时代中国特色社会主义思想武装头脑，增强主流意识形态的影响力号召力，为建党100周年形成强大的正面宣传声势。</w:t>
      </w:r>
      <w:r>
        <w:rPr>
          <w:rFonts w:hint="eastAsia" w:ascii="仿宋_GB2312" w:eastAsia="仿宋_GB2312"/>
          <w:sz w:val="32"/>
          <w:szCs w:val="32"/>
        </w:rPr>
        <w:t>加强舆情的分析研判、引导和管控工作，建立健全舆情工作机制。完善</w:t>
      </w:r>
      <w:r>
        <w:rPr>
          <w:rFonts w:hint="eastAsia" w:ascii="仿宋_GB2312" w:eastAsia="仿宋_GB2312"/>
          <w:sz w:val="32"/>
          <w:szCs w:val="32"/>
          <w:lang w:val="en-US" w:eastAsia="zh-CN"/>
        </w:rPr>
        <w:t>学院</w:t>
      </w:r>
      <w:r>
        <w:rPr>
          <w:rFonts w:hint="eastAsia" w:ascii="仿宋_GB2312" w:eastAsia="仿宋_GB2312"/>
          <w:sz w:val="32"/>
          <w:szCs w:val="32"/>
        </w:rPr>
        <w:t>安稳工作体系建设，围绕校园反恐防暴、应急管理、消防安全等重点领域，</w:t>
      </w:r>
      <w:r>
        <w:rPr>
          <w:rFonts w:hint="eastAsia" w:ascii="仿宋_GB2312" w:hAnsi="仿宋" w:eastAsia="仿宋_GB2312"/>
          <w:sz w:val="32"/>
          <w:szCs w:val="32"/>
        </w:rPr>
        <w:t>排查化解重大矛盾纠纷和各类安全风险，确保校园安全稳定。</w:t>
      </w:r>
    </w:p>
    <w:p>
      <w:pPr>
        <w:pStyle w:val="3"/>
        <w:spacing w:before="0" w:beforeAutospacing="0" w:after="0" w:afterAutospacing="0" w:line="570" w:lineRule="exact"/>
        <w:ind w:firstLine="643" w:firstLineChars="200"/>
        <w:jc w:val="both"/>
        <w:rPr>
          <w:rFonts w:hint="eastAsia" w:ascii="仿宋_GB2312" w:hAnsi="仿宋_GB2312" w:eastAsia="仿宋_GB2312" w:cs="仿宋_GB2312"/>
          <w:spacing w:val="-14"/>
          <w:sz w:val="32"/>
          <w:szCs w:val="32"/>
        </w:rPr>
      </w:pPr>
      <w:r>
        <w:rPr>
          <w:rFonts w:ascii="仿宋_GB2312" w:eastAsia="仿宋_GB2312"/>
          <w:b/>
          <w:bCs/>
          <w:sz w:val="32"/>
          <w:szCs w:val="32"/>
        </w:rPr>
        <w:t>5</w:t>
      </w:r>
      <w:r>
        <w:rPr>
          <w:rFonts w:hint="eastAsia" w:ascii="仿宋_GB2312" w:eastAsia="仿宋_GB2312"/>
          <w:b/>
          <w:bCs/>
          <w:sz w:val="32"/>
          <w:szCs w:val="32"/>
        </w:rPr>
        <w:t>.提高思想政治工作针对性和实效性。</w:t>
      </w:r>
      <w:r>
        <w:rPr>
          <w:rFonts w:hint="eastAsia" w:ascii="仿宋_GB2312" w:eastAsia="仿宋_GB2312"/>
          <w:bCs/>
          <w:sz w:val="32"/>
          <w:szCs w:val="32"/>
        </w:rPr>
        <w:t>坚持用习近平新时代中国特色社会主义思想武装头脑，增强主流意识形态的影响力，为建党100周年全力营造良好舆论氛围。</w:t>
      </w:r>
      <w:r>
        <w:rPr>
          <w:rFonts w:hint="eastAsia" w:ascii="仿宋_GB2312" w:eastAsia="仿宋_GB2312"/>
          <w:sz w:val="32"/>
          <w:szCs w:val="32"/>
        </w:rPr>
        <w:t>整体提升内宣外宣质量效果，将镜头对准一线，讲好</w:t>
      </w:r>
      <w:r>
        <w:rPr>
          <w:rFonts w:hint="eastAsia" w:ascii="仿宋_GB2312" w:eastAsia="仿宋_GB2312"/>
          <w:sz w:val="32"/>
          <w:szCs w:val="32"/>
          <w:lang w:val="en-US" w:eastAsia="zh-CN"/>
        </w:rPr>
        <w:t>学院</w:t>
      </w:r>
      <w:r>
        <w:rPr>
          <w:rFonts w:hint="eastAsia" w:ascii="仿宋_GB2312" w:eastAsia="仿宋_GB2312"/>
          <w:sz w:val="32"/>
          <w:szCs w:val="32"/>
        </w:rPr>
        <w:t>故事。</w:t>
      </w:r>
      <w:r>
        <w:rPr>
          <w:rFonts w:hint="eastAsia" w:ascii="仿宋_GB2312" w:hAnsi="Arial" w:eastAsia="仿宋_GB2312" w:cs="Arial"/>
          <w:color w:val="111111"/>
          <w:kern w:val="0"/>
          <w:sz w:val="32"/>
          <w:szCs w:val="32"/>
        </w:rPr>
        <w:t>围绕立德树人根本任务，扎实推进爱国主义教育，引导</w:t>
      </w:r>
      <w:r>
        <w:rPr>
          <w:rFonts w:hint="eastAsia" w:ascii="仿宋_GB2312" w:hAnsi="Arial" w:eastAsia="仿宋_GB2312" w:cs="Arial"/>
          <w:color w:val="111111"/>
          <w:kern w:val="0"/>
          <w:sz w:val="32"/>
          <w:szCs w:val="32"/>
          <w:lang w:val="en-US" w:eastAsia="zh-CN"/>
        </w:rPr>
        <w:t>学院</w:t>
      </w:r>
      <w:r>
        <w:rPr>
          <w:rFonts w:hint="eastAsia" w:ascii="仿宋_GB2312" w:hAnsi="Arial" w:eastAsia="仿宋_GB2312" w:cs="Arial"/>
          <w:color w:val="111111"/>
          <w:kern w:val="0"/>
          <w:sz w:val="32"/>
          <w:szCs w:val="32"/>
        </w:rPr>
        <w:t>师生践行社会主义核心价值观，围绕关键节点、重点领域，细化具体举措，扎实推进思想政治工作落细落实。</w:t>
      </w:r>
      <w:r>
        <w:rPr>
          <w:rFonts w:hint="eastAsia" w:ascii="仿宋_GB2312" w:eastAsia="仿宋_GB2312"/>
          <w:bCs/>
          <w:sz w:val="32"/>
          <w:szCs w:val="32"/>
        </w:rPr>
        <w:t>建强网络思想政治工作阵地，注重内容创新，突出思想性，扩大传播度。</w:t>
      </w:r>
      <w:r>
        <w:rPr>
          <w:rFonts w:hint="eastAsia" w:ascii="仿宋_GB2312" w:eastAsia="仿宋_GB2312"/>
          <w:sz w:val="32"/>
          <w:szCs w:val="32"/>
        </w:rPr>
        <w:t>深入开展“新三光荣”教育，引导</w:t>
      </w:r>
      <w:r>
        <w:rPr>
          <w:rFonts w:hint="eastAsia" w:ascii="仿宋_GB2312" w:eastAsia="仿宋_GB2312"/>
          <w:sz w:val="32"/>
          <w:szCs w:val="32"/>
          <w:lang w:val="en-US" w:eastAsia="zh-CN"/>
        </w:rPr>
        <w:t>学院</w:t>
      </w:r>
      <w:r>
        <w:rPr>
          <w:rFonts w:hint="eastAsia" w:ascii="仿宋_GB2312" w:eastAsia="仿宋_GB2312"/>
          <w:sz w:val="32"/>
          <w:szCs w:val="32"/>
        </w:rPr>
        <w:t>广大毕业生到祖国需要的地方建功立业。</w:t>
      </w:r>
      <w:r>
        <w:rPr>
          <w:rFonts w:hint="eastAsia" w:ascii="仿宋_GB2312" w:eastAsia="仿宋_GB2312"/>
          <w:bCs/>
          <w:sz w:val="32"/>
          <w:szCs w:val="32"/>
        </w:rPr>
        <w:t>实施思想引领工程、新生引航工程、党支部堡垒工程和党员先锋工程，培育</w:t>
      </w:r>
      <w:r>
        <w:rPr>
          <w:rFonts w:hint="eastAsia" w:ascii="仿宋_GB2312" w:eastAsia="仿宋_GB2312"/>
          <w:bCs/>
          <w:sz w:val="32"/>
          <w:szCs w:val="32"/>
          <w:lang w:val="en-US" w:eastAsia="zh-CN"/>
        </w:rPr>
        <w:t>学院</w:t>
      </w:r>
      <w:r>
        <w:rPr>
          <w:rFonts w:hint="eastAsia" w:ascii="仿宋_GB2312" w:eastAsia="仿宋_GB2312"/>
          <w:bCs/>
          <w:sz w:val="32"/>
          <w:szCs w:val="32"/>
        </w:rPr>
        <w:t>榜样，注重综合素质评价，引领学生全面发展</w:t>
      </w:r>
      <w:r>
        <w:rPr>
          <w:rFonts w:hint="eastAsia" w:ascii="仿宋_GB2312" w:eastAsia="仿宋_GB2312"/>
          <w:sz w:val="32"/>
          <w:szCs w:val="32"/>
        </w:rPr>
        <w:t>。加强教师思想政治工作，</w:t>
      </w:r>
      <w:r>
        <w:rPr>
          <w:rFonts w:hint="eastAsia" w:ascii="仿宋_GB2312" w:eastAsia="仿宋_GB2312"/>
          <w:sz w:val="32"/>
          <w:szCs w:val="32"/>
          <w:lang w:val="en-US" w:eastAsia="zh-CN"/>
        </w:rPr>
        <w:t>举办新老教师交流会，加强对</w:t>
      </w:r>
      <w:r>
        <w:rPr>
          <w:rFonts w:hint="eastAsia" w:ascii="仿宋_GB2312" w:eastAsia="仿宋_GB2312"/>
          <w:sz w:val="32"/>
          <w:szCs w:val="32"/>
        </w:rPr>
        <w:t>新入职教师、中青年教师、高层次人才等不同教师群体的思想政治培训</w:t>
      </w:r>
      <w:r>
        <w:rPr>
          <w:rFonts w:hint="eastAsia" w:ascii="仿宋_GB2312" w:eastAsia="仿宋_GB2312"/>
          <w:sz w:val="32"/>
          <w:szCs w:val="32"/>
          <w:lang w:val="en-US" w:eastAsia="zh-CN"/>
        </w:rPr>
        <w:t>教育</w:t>
      </w:r>
      <w:r>
        <w:rPr>
          <w:rFonts w:hint="eastAsia" w:ascii="仿宋_GB2312" w:eastAsia="仿宋_GB2312"/>
          <w:sz w:val="32"/>
          <w:szCs w:val="32"/>
        </w:rPr>
        <w:t>。</w:t>
      </w:r>
    </w:p>
    <w:p>
      <w:pPr>
        <w:tabs>
          <w:tab w:val="left" w:pos="0"/>
        </w:tabs>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三、强化基层组织政治功能和组织力，夯实全面从严治党的组织基础</w:t>
      </w:r>
    </w:p>
    <w:p>
      <w:pPr>
        <w:pStyle w:val="8"/>
        <w:spacing w:line="550" w:lineRule="exact"/>
        <w:ind w:firstLine="643" w:firstLineChars="200"/>
        <w:rPr>
          <w:rFonts w:ascii="仿宋_GB2312" w:hAnsi="仿宋_GB2312" w:eastAsia="仿宋_GB2312" w:cs="仿宋_GB2312"/>
          <w:sz w:val="32"/>
          <w:szCs w:val="32"/>
          <w:shd w:val="clear" w:color="auto" w:fill="FFFFFF"/>
        </w:rPr>
      </w:pPr>
      <w:r>
        <w:rPr>
          <w:rFonts w:hint="eastAsia" w:ascii="仿宋_GB2312" w:hAnsi="楷体_GB2312" w:eastAsia="仿宋_GB2312" w:cs="楷体_GB2312"/>
          <w:b/>
          <w:sz w:val="32"/>
          <w:szCs w:val="32"/>
          <w:shd w:val="clear" w:color="auto" w:fill="FFFFFF"/>
          <w:lang w:val="en-US" w:eastAsia="zh-CN"/>
        </w:rPr>
        <w:t>6</w:t>
      </w:r>
      <w:r>
        <w:rPr>
          <w:rFonts w:hint="eastAsia" w:ascii="仿宋_GB2312" w:hAnsi="楷体_GB2312" w:eastAsia="仿宋_GB2312" w:cs="楷体_GB2312"/>
          <w:b/>
          <w:sz w:val="32"/>
          <w:szCs w:val="32"/>
          <w:shd w:val="clear" w:color="auto" w:fill="FFFFFF"/>
        </w:rPr>
        <w:t>.提升基层党组织组织力</w:t>
      </w:r>
      <w:r>
        <w:rPr>
          <w:rFonts w:hint="eastAsia" w:ascii="仿宋_GB2312" w:hAnsi="仿宋_GB2312" w:eastAsia="仿宋_GB2312" w:cs="仿宋_GB2312"/>
          <w:sz w:val="32"/>
          <w:szCs w:val="32"/>
          <w:shd w:val="clear" w:color="auto" w:fill="FFFFFF"/>
        </w:rPr>
        <w:t>。全面推进围绕“五学”抓党建工作，</w:t>
      </w:r>
      <w:r>
        <w:rPr>
          <w:rStyle w:val="9"/>
          <w:rFonts w:hint="eastAsia" w:ascii="仿宋_GB2312" w:eastAsia="仿宋_GB2312"/>
          <w:sz w:val="32"/>
          <w:szCs w:val="32"/>
        </w:rPr>
        <w:t>把党的建设和学科发展、学生培养、学风营造、学术研究、学者成长同谋划、同部署、同推进、同考核</w:t>
      </w:r>
      <w:r>
        <w:rPr>
          <w:rFonts w:hint="eastAsia" w:ascii="仿宋_GB2312" w:hAnsi="仿宋_GB2312" w:eastAsia="仿宋_GB2312" w:cs="仿宋_GB2312"/>
          <w:sz w:val="32"/>
          <w:szCs w:val="32"/>
          <w:shd w:val="clear" w:color="auto" w:fill="FFFFFF"/>
        </w:rPr>
        <w:t>。深入实施迎接建党100周年“百年行动”，</w:t>
      </w:r>
      <w:r>
        <w:rPr>
          <w:rFonts w:hint="eastAsia" w:ascii="仿宋_GB2312" w:hAnsi="仿宋_GB2312" w:eastAsia="仿宋_GB2312" w:cs="仿宋_GB2312"/>
          <w:sz w:val="32"/>
          <w:szCs w:val="32"/>
          <w:shd w:val="clear" w:color="auto" w:fill="FFFFFF"/>
          <w:lang w:val="en-US" w:eastAsia="zh-CN"/>
        </w:rPr>
        <w:t>配合</w:t>
      </w:r>
      <w:r>
        <w:rPr>
          <w:rFonts w:hint="eastAsia" w:ascii="仿宋_GB2312" w:hAnsi="仿宋_GB2312" w:eastAsia="仿宋_GB2312" w:cs="仿宋_GB2312"/>
          <w:sz w:val="32"/>
          <w:szCs w:val="32"/>
          <w:shd w:val="clear" w:color="auto" w:fill="FFFFFF"/>
        </w:rPr>
        <w:t>开展“学习·诊断·建设”行动。全面落实新修订的《中国共产党普通高等学校基层组织工作条例》。及时做好《条例》的学习</w:t>
      </w:r>
      <w:r>
        <w:rPr>
          <w:rFonts w:hint="eastAsia" w:ascii="仿宋_GB2312" w:hAnsi="仿宋_GB2312" w:eastAsia="仿宋_GB2312" w:cs="仿宋_GB2312"/>
          <w:sz w:val="32"/>
          <w:szCs w:val="32"/>
          <w:shd w:val="clear" w:color="auto" w:fill="FFFFFF"/>
          <w:lang w:val="en-US" w:eastAsia="zh-CN"/>
        </w:rPr>
        <w:t>和</w:t>
      </w:r>
      <w:r>
        <w:rPr>
          <w:rFonts w:hint="eastAsia" w:ascii="仿宋_GB2312" w:hAnsi="仿宋_GB2312" w:eastAsia="仿宋_GB2312" w:cs="仿宋_GB2312"/>
          <w:sz w:val="32"/>
          <w:szCs w:val="32"/>
          <w:shd w:val="clear" w:color="auto" w:fill="FFFFFF"/>
        </w:rPr>
        <w:t>落实工作。详细梳理相关群体党员队伍现状，有针对性的加强大学生、高知识群体发展党员工作。加强教工党支部书记队伍建设，持续做好教工党支部书记队伍培训，加强党支部书记工作室、样板支部等品牌建设。</w:t>
      </w:r>
    </w:p>
    <w:p>
      <w:pPr>
        <w:tabs>
          <w:tab w:val="left" w:pos="0"/>
        </w:tabs>
        <w:spacing w:line="550" w:lineRule="exact"/>
        <w:ind w:firstLine="643" w:firstLineChars="200"/>
        <w:rPr>
          <w:rFonts w:ascii="仿宋_GB2312" w:hAnsi="宋体" w:eastAsia="仿宋_GB2312" w:cs="楷体_GB2312"/>
          <w:bCs/>
          <w:spacing w:val="-8"/>
          <w:sz w:val="32"/>
          <w:szCs w:val="32"/>
        </w:rPr>
      </w:pPr>
      <w:r>
        <w:rPr>
          <w:rFonts w:hint="eastAsia" w:ascii="仿宋_GB2312" w:hAnsi="楷体_GB2312" w:eastAsia="仿宋_GB2312" w:cs="楷体_GB2312"/>
          <w:b/>
          <w:sz w:val="32"/>
          <w:szCs w:val="32"/>
          <w:shd w:val="clear" w:color="auto" w:fill="FFFFFF"/>
          <w:lang w:val="en-US" w:eastAsia="zh-CN"/>
        </w:rPr>
        <w:t>7</w:t>
      </w:r>
      <w:r>
        <w:rPr>
          <w:rFonts w:hint="eastAsia" w:ascii="仿宋_GB2312" w:hAnsi="楷体_GB2312" w:eastAsia="仿宋_GB2312" w:cs="楷体_GB2312"/>
          <w:b/>
          <w:sz w:val="32"/>
          <w:szCs w:val="32"/>
          <w:shd w:val="clear" w:color="auto" w:fill="FFFFFF"/>
        </w:rPr>
        <w:t>.做</w:t>
      </w:r>
      <w:r>
        <w:rPr>
          <w:rFonts w:hint="eastAsia" w:ascii="仿宋_GB2312" w:hAnsi="楷体_GB2312" w:eastAsia="仿宋_GB2312" w:cs="楷体_GB2312"/>
          <w:b/>
          <w:spacing w:val="-8"/>
          <w:sz w:val="32"/>
          <w:szCs w:val="32"/>
          <w:shd w:val="clear" w:color="auto" w:fill="FFFFFF"/>
        </w:rPr>
        <w:t>好党的干部人才工作</w:t>
      </w:r>
      <w:r>
        <w:rPr>
          <w:rFonts w:hint="eastAsia" w:ascii="仿宋_GB2312" w:hAnsi="仿宋_GB2312" w:eastAsia="仿宋_GB2312" w:cs="仿宋_GB2312"/>
          <w:spacing w:val="-8"/>
          <w:sz w:val="32"/>
          <w:szCs w:val="32"/>
          <w:shd w:val="clear" w:color="auto" w:fill="FFFFFF"/>
        </w:rPr>
        <w:t>。</w:t>
      </w:r>
      <w:r>
        <w:rPr>
          <w:rFonts w:hint="eastAsia" w:ascii="仿宋_GB2312" w:hAnsi="宋体" w:eastAsia="仿宋_GB2312" w:cs="楷体_GB2312"/>
          <w:bCs/>
          <w:spacing w:val="-8"/>
          <w:sz w:val="32"/>
          <w:szCs w:val="32"/>
          <w:lang w:val="en-US" w:eastAsia="zh-CN"/>
        </w:rPr>
        <w:t>配合实施学校</w:t>
      </w:r>
      <w:r>
        <w:rPr>
          <w:rFonts w:hint="eastAsia" w:ascii="仿宋_GB2312" w:hAnsi="宋体" w:eastAsia="仿宋_GB2312" w:cs="楷体_GB2312"/>
          <w:bCs/>
          <w:spacing w:val="-8"/>
          <w:sz w:val="32"/>
          <w:szCs w:val="32"/>
        </w:rPr>
        <w:t>“落地行动—干部能力提升计划”，全面加强干部思想淬炼、政治历练、实践锻炼、专业训练。加强干部监督，</w:t>
      </w:r>
      <w:r>
        <w:rPr>
          <w:rFonts w:hint="eastAsia" w:ascii="仿宋_GB2312" w:hAnsi="宋体" w:eastAsia="仿宋_GB2312" w:cs="楷体_GB2312"/>
          <w:bCs/>
          <w:spacing w:val="-8"/>
          <w:sz w:val="32"/>
          <w:szCs w:val="32"/>
          <w:lang w:val="en-US" w:eastAsia="zh-CN"/>
        </w:rPr>
        <w:t>配合</w:t>
      </w:r>
      <w:r>
        <w:rPr>
          <w:rFonts w:hint="eastAsia" w:ascii="仿宋_GB2312" w:hAnsi="宋体" w:eastAsia="仿宋_GB2312" w:cs="楷体_GB2312"/>
          <w:bCs/>
          <w:spacing w:val="-8"/>
          <w:sz w:val="32"/>
          <w:szCs w:val="32"/>
        </w:rPr>
        <w:t>开展中层干部兼职情况自查，确保兼职审批及日常管理规范有序进行。落实领导干部联系人才工作制度，加强对</w:t>
      </w:r>
      <w:r>
        <w:rPr>
          <w:rFonts w:hint="eastAsia" w:ascii="仿宋_GB2312" w:hAnsi="宋体" w:eastAsia="仿宋_GB2312" w:cs="楷体_GB2312"/>
          <w:bCs/>
          <w:spacing w:val="-8"/>
          <w:sz w:val="32"/>
          <w:szCs w:val="32"/>
          <w:lang w:val="en-US" w:eastAsia="zh-CN"/>
        </w:rPr>
        <w:t>学院</w:t>
      </w:r>
      <w:r>
        <w:rPr>
          <w:rFonts w:hint="eastAsia" w:ascii="仿宋_GB2312" w:hAnsi="宋体" w:eastAsia="仿宋_GB2312" w:cs="楷体_GB2312"/>
          <w:bCs/>
          <w:spacing w:val="-8"/>
          <w:sz w:val="32"/>
          <w:szCs w:val="32"/>
        </w:rPr>
        <w:t>高层次人才的政治引领和政治吸纳。</w:t>
      </w:r>
    </w:p>
    <w:p>
      <w:pPr>
        <w:tabs>
          <w:tab w:val="left" w:pos="0"/>
        </w:tabs>
        <w:spacing w:line="55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四、锲而不舍抓作风建设，营造干事创业的良好氛围</w:t>
      </w:r>
    </w:p>
    <w:p>
      <w:pPr>
        <w:adjustRightInd/>
        <w:snapToGrid/>
        <w:spacing w:line="550" w:lineRule="exact"/>
        <w:ind w:firstLine="643" w:firstLineChars="200"/>
        <w:rPr>
          <w:rFonts w:ascii="仿宋_GB2312" w:hAnsi="Calibri" w:eastAsia="仿宋_GB2312"/>
          <w:bCs/>
          <w:sz w:val="32"/>
          <w:szCs w:val="32"/>
        </w:rPr>
      </w:pPr>
      <w:r>
        <w:rPr>
          <w:rFonts w:hint="eastAsia" w:ascii="仿宋_GB2312" w:hAnsi="Calibri" w:eastAsia="仿宋_GB2312"/>
          <w:b/>
          <w:bCs/>
          <w:sz w:val="32"/>
          <w:szCs w:val="32"/>
          <w:lang w:val="en-US" w:eastAsia="zh-CN"/>
        </w:rPr>
        <w:t>8</w:t>
      </w:r>
      <w:r>
        <w:rPr>
          <w:rFonts w:hint="eastAsia" w:ascii="仿宋_GB2312" w:hAnsi="Calibri" w:eastAsia="仿宋_GB2312"/>
          <w:b/>
          <w:bCs/>
          <w:sz w:val="32"/>
          <w:szCs w:val="32"/>
        </w:rPr>
        <w:t>.巩固</w:t>
      </w:r>
      <w:r>
        <w:rPr>
          <w:rFonts w:hint="eastAsia" w:ascii="仿宋_GB2312" w:hAnsi="Calibri" w:eastAsia="仿宋_GB2312"/>
          <w:b/>
          <w:sz w:val="32"/>
          <w:szCs w:val="32"/>
        </w:rPr>
        <w:t>作风建设成效。</w:t>
      </w:r>
      <w:r>
        <w:rPr>
          <w:rFonts w:hint="eastAsia" w:ascii="仿宋_GB2312" w:hAnsi="Calibri" w:eastAsia="仿宋_GB2312"/>
          <w:bCs/>
          <w:sz w:val="32"/>
          <w:szCs w:val="32"/>
        </w:rPr>
        <w:t>持之以恒落实中央八项规定及其实施细则精神，毫不松懈纠治“四风”，坚决反对形式主义、官僚主义滋生蔓延，持续为基层松绑减负。深入践行党的群众路线，按照“一线规则”要求，深入一线了解基层实际和困难，使政策制定更加符合</w:t>
      </w:r>
      <w:r>
        <w:rPr>
          <w:rFonts w:hint="eastAsia" w:ascii="仿宋_GB2312" w:hAnsi="Calibri" w:eastAsia="仿宋_GB2312"/>
          <w:bCs/>
          <w:sz w:val="32"/>
          <w:szCs w:val="32"/>
          <w:lang w:val="en-US" w:eastAsia="zh-CN"/>
        </w:rPr>
        <w:t>学院</w:t>
      </w:r>
      <w:r>
        <w:rPr>
          <w:rFonts w:hint="eastAsia" w:ascii="仿宋_GB2312" w:hAnsi="Calibri" w:eastAsia="仿宋_GB2312"/>
          <w:bCs/>
          <w:sz w:val="32"/>
          <w:szCs w:val="32"/>
        </w:rPr>
        <w:t>实际。强化宗旨意识，在党史学习教育中认真开展“我为群众办实事”实践活动。加大党风</w:t>
      </w:r>
      <w:r>
        <w:rPr>
          <w:rFonts w:hint="eastAsia" w:ascii="仿宋_GB2312" w:hAnsi="Calibri" w:eastAsia="仿宋_GB2312"/>
          <w:bCs/>
          <w:sz w:val="32"/>
          <w:szCs w:val="32"/>
          <w:lang w:val="en-US" w:eastAsia="zh-CN"/>
        </w:rPr>
        <w:t>院</w:t>
      </w:r>
      <w:r>
        <w:rPr>
          <w:rFonts w:hint="eastAsia" w:ascii="仿宋_GB2312" w:hAnsi="Calibri" w:eastAsia="仿宋_GB2312"/>
          <w:bCs/>
          <w:sz w:val="32"/>
          <w:szCs w:val="32"/>
        </w:rPr>
        <w:t>风正面引领，完善作风建设长效机制，加强师德师风建设，</w:t>
      </w:r>
      <w:r>
        <w:rPr>
          <w:rFonts w:hint="eastAsia" w:ascii="仿宋_GB2312" w:hAnsi="Calibri" w:eastAsia="仿宋_GB2312"/>
          <w:sz w:val="32"/>
          <w:szCs w:val="32"/>
        </w:rPr>
        <w:t>多层面加强学术道德教育，严肃师德失范、学术不端等</w:t>
      </w:r>
      <w:r>
        <w:rPr>
          <w:rFonts w:hint="eastAsia" w:ascii="仿宋_GB2312" w:hAnsi="Calibri" w:eastAsia="仿宋_GB2312"/>
          <w:bCs/>
          <w:sz w:val="32"/>
          <w:szCs w:val="32"/>
        </w:rPr>
        <w:t>作风建设相关问题</w:t>
      </w:r>
      <w:r>
        <w:rPr>
          <w:rFonts w:hint="eastAsia" w:ascii="仿宋_GB2312" w:hAnsi="Calibri" w:eastAsia="仿宋_GB2312"/>
          <w:sz w:val="32"/>
          <w:szCs w:val="32"/>
        </w:rPr>
        <w:t>。</w:t>
      </w:r>
    </w:p>
    <w:p>
      <w:pPr>
        <w:tabs>
          <w:tab w:val="left" w:pos="0"/>
        </w:tabs>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五、切实做到正风肃纪，营造风清气正的良好政治生态</w:t>
      </w:r>
    </w:p>
    <w:p>
      <w:pPr>
        <w:adjustRightInd/>
        <w:snapToGrid/>
        <w:spacing w:line="570" w:lineRule="exact"/>
        <w:ind w:firstLine="643" w:firstLineChars="200"/>
        <w:rPr>
          <w:rFonts w:ascii="仿宋_GB2312" w:hAnsi="Calibri" w:eastAsia="仿宋_GB2312"/>
          <w:bCs/>
          <w:sz w:val="32"/>
          <w:szCs w:val="32"/>
        </w:rPr>
      </w:pPr>
      <w:r>
        <w:rPr>
          <w:rFonts w:hint="eastAsia" w:ascii="仿宋_GB2312" w:hAnsi="Calibri" w:eastAsia="仿宋_GB2312"/>
          <w:b/>
          <w:bCs/>
          <w:sz w:val="32"/>
          <w:szCs w:val="32"/>
          <w:lang w:val="en-US" w:eastAsia="zh-CN"/>
        </w:rPr>
        <w:t>9</w:t>
      </w:r>
      <w:r>
        <w:rPr>
          <w:rFonts w:hint="eastAsia" w:ascii="仿宋_GB2312" w:hAnsi="Calibri" w:eastAsia="仿宋_GB2312"/>
          <w:b/>
          <w:bCs/>
          <w:sz w:val="32"/>
          <w:szCs w:val="32"/>
        </w:rPr>
        <w:t>.</w:t>
      </w:r>
      <w:r>
        <w:rPr>
          <w:rFonts w:hint="eastAsia" w:ascii="仿宋_GB2312" w:hAnsi="Calibri" w:eastAsia="仿宋_GB2312"/>
          <w:b/>
          <w:sz w:val="32"/>
          <w:szCs w:val="32"/>
        </w:rPr>
        <w:t>增强监督治理效能</w:t>
      </w:r>
      <w:r>
        <w:rPr>
          <w:rFonts w:hint="eastAsia" w:ascii="仿宋_GB2312" w:hAnsi="Calibri" w:eastAsia="仿宋_GB2312"/>
          <w:bCs/>
          <w:sz w:val="32"/>
          <w:szCs w:val="32"/>
        </w:rPr>
        <w:t>。聚焦落实习近平总书记指示批示精神，聚焦疫情防控、巩固拓展脱贫攻坚成果、“十四五”规划、“双一流”建设、教育评价改革、党史学习教育和建党100周年系列活动强化政治监督，推动重大战略部署和重点任务落实落地。深化廉政风险防控工作，强化对</w:t>
      </w:r>
      <w:r>
        <w:rPr>
          <w:rFonts w:hint="eastAsia" w:ascii="仿宋_GB2312" w:hAnsi="Calibri" w:eastAsia="仿宋_GB2312"/>
          <w:bCs/>
          <w:sz w:val="32"/>
          <w:szCs w:val="32"/>
          <w:lang w:val="en-US" w:eastAsia="zh-CN"/>
        </w:rPr>
        <w:t>学院各系、各</w:t>
      </w:r>
      <w:r>
        <w:rPr>
          <w:rFonts w:hint="eastAsia" w:ascii="仿宋_GB2312" w:hAnsi="Calibri" w:eastAsia="仿宋_GB2312"/>
          <w:bCs/>
          <w:sz w:val="32"/>
          <w:szCs w:val="32"/>
        </w:rPr>
        <w:t>部门和关键岗位的日常监督。</w:t>
      </w:r>
      <w:r>
        <w:rPr>
          <w:rFonts w:hint="eastAsia" w:ascii="仿宋_GB2312" w:eastAsia="仿宋_GB2312"/>
          <w:color w:val="000000"/>
          <w:sz w:val="32"/>
          <w:szCs w:val="32"/>
        </w:rPr>
        <w:t>加强对</w:t>
      </w:r>
      <w:r>
        <w:rPr>
          <w:rFonts w:hint="eastAsia" w:ascii="仿宋_GB2312" w:eastAsia="仿宋_GB2312"/>
          <w:color w:val="000000"/>
          <w:sz w:val="32"/>
          <w:szCs w:val="32"/>
          <w:lang w:val="en-US" w:eastAsia="zh-CN"/>
        </w:rPr>
        <w:t>学院</w:t>
      </w:r>
      <w:r>
        <w:rPr>
          <w:rFonts w:hint="eastAsia" w:ascii="仿宋_GB2312" w:eastAsia="仿宋_GB2312"/>
          <w:color w:val="000000"/>
          <w:sz w:val="32"/>
          <w:szCs w:val="32"/>
        </w:rPr>
        <w:t>各级党组织落实全面从严治党主体责任、</w:t>
      </w:r>
      <w:r>
        <w:rPr>
          <w:rFonts w:hint="eastAsia" w:ascii="仿宋_GB2312" w:eastAsia="仿宋_GB2312"/>
          <w:color w:val="000000"/>
          <w:sz w:val="32"/>
          <w:szCs w:val="32"/>
          <w:lang w:val="en-US" w:eastAsia="zh-CN"/>
        </w:rPr>
        <w:t>学院党委纪检委员</w:t>
      </w:r>
      <w:r>
        <w:rPr>
          <w:rFonts w:hint="eastAsia" w:ascii="仿宋_GB2312" w:eastAsia="仿宋_GB2312"/>
          <w:color w:val="000000"/>
          <w:sz w:val="32"/>
          <w:szCs w:val="32"/>
        </w:rPr>
        <w:t>履行监督责任、</w:t>
      </w:r>
      <w:r>
        <w:rPr>
          <w:rFonts w:hint="eastAsia" w:ascii="仿宋_GB2312" w:eastAsia="仿宋_GB2312"/>
          <w:color w:val="000000"/>
          <w:sz w:val="32"/>
          <w:szCs w:val="32"/>
          <w:lang w:val="en-US" w:eastAsia="zh-CN"/>
        </w:rPr>
        <w:t>学院党委</w:t>
      </w:r>
      <w:r>
        <w:rPr>
          <w:rFonts w:hint="eastAsia" w:ascii="仿宋_GB2312" w:eastAsia="仿宋_GB2312"/>
          <w:color w:val="000000"/>
          <w:sz w:val="32"/>
          <w:szCs w:val="32"/>
        </w:rPr>
        <w:t>书记第一责任人责任和班子成员“一岗双责”的监督检查。</w:t>
      </w:r>
    </w:p>
    <w:p>
      <w:pPr>
        <w:pStyle w:val="3"/>
        <w:spacing w:before="0" w:beforeAutospacing="0" w:after="0" w:afterAutospacing="0" w:line="550" w:lineRule="exact"/>
        <w:ind w:firstLine="643" w:firstLineChars="200"/>
        <w:jc w:val="both"/>
        <w:rPr>
          <w:rFonts w:ascii="仿宋_GB2312" w:hAnsi="仿宋_GB2312" w:eastAsia="仿宋_GB2312" w:cs="仿宋_GB2312"/>
          <w:sz w:val="32"/>
          <w:szCs w:val="32"/>
        </w:rPr>
      </w:pPr>
      <w:r>
        <w:rPr>
          <w:rFonts w:hint="eastAsia" w:ascii="仿宋_GB2312" w:hAnsi="Calibri" w:eastAsia="仿宋_GB2312"/>
          <w:b/>
          <w:bCs/>
          <w:kern w:val="2"/>
          <w:sz w:val="32"/>
          <w:szCs w:val="32"/>
          <w:lang w:val="en-US" w:eastAsia="zh-CN"/>
        </w:rPr>
        <w:t>10</w:t>
      </w:r>
      <w:r>
        <w:rPr>
          <w:rFonts w:hint="eastAsia" w:ascii="仿宋_GB2312" w:hAnsi="Calibri" w:eastAsia="仿宋_GB2312"/>
          <w:b/>
          <w:bCs/>
          <w:kern w:val="2"/>
          <w:sz w:val="32"/>
          <w:szCs w:val="32"/>
        </w:rPr>
        <w:t>.</w:t>
      </w:r>
      <w:r>
        <w:rPr>
          <w:rFonts w:hint="eastAsia" w:ascii="仿宋_GB2312" w:hAnsi="Calibri" w:eastAsia="仿宋_GB2312"/>
          <w:b/>
          <w:bCs/>
          <w:sz w:val="32"/>
          <w:szCs w:val="32"/>
        </w:rPr>
        <w:t>进一步加强</w:t>
      </w:r>
      <w:r>
        <w:rPr>
          <w:rFonts w:hint="eastAsia" w:ascii="仿宋_GB2312" w:hAnsi="Calibri" w:eastAsia="仿宋_GB2312"/>
          <w:b/>
          <w:bCs/>
          <w:kern w:val="2"/>
          <w:sz w:val="32"/>
          <w:szCs w:val="32"/>
          <w:lang w:val="en-US" w:eastAsia="zh-CN"/>
        </w:rPr>
        <w:t>纪律监督</w:t>
      </w:r>
      <w:r>
        <w:rPr>
          <w:rFonts w:hint="eastAsia" w:ascii="仿宋_GB2312" w:hAnsi="Calibri" w:eastAsia="仿宋_GB2312"/>
          <w:b/>
          <w:bCs/>
          <w:kern w:val="2"/>
          <w:sz w:val="32"/>
          <w:szCs w:val="32"/>
        </w:rPr>
        <w:t>。</w:t>
      </w:r>
      <w:r>
        <w:rPr>
          <w:rFonts w:hint="eastAsia" w:ascii="仿宋_GB2312" w:hAnsi="Calibri" w:eastAsia="仿宋_GB2312"/>
          <w:bCs/>
          <w:sz w:val="32"/>
          <w:szCs w:val="32"/>
        </w:rPr>
        <w:t>精准用好监督执纪“四种形态”，尤其在“第一种形态”上下功夫，持续强化不敢、知止的氛围。聚焦政策支持力度大、资金密集、资源集中的领域和环节，坚决</w:t>
      </w:r>
      <w:r>
        <w:rPr>
          <w:rFonts w:hint="eastAsia" w:ascii="仿宋_GB2312" w:hAnsi="Calibri" w:eastAsia="仿宋_GB2312"/>
          <w:bCs/>
          <w:sz w:val="32"/>
          <w:szCs w:val="32"/>
          <w:lang w:val="en-US" w:eastAsia="zh-CN"/>
        </w:rPr>
        <w:t>查摆</w:t>
      </w:r>
      <w:r>
        <w:rPr>
          <w:rFonts w:hint="eastAsia" w:ascii="仿宋_GB2312" w:hAnsi="Calibri" w:eastAsia="仿宋_GB2312"/>
          <w:bCs/>
          <w:sz w:val="32"/>
          <w:szCs w:val="32"/>
        </w:rPr>
        <w:t>师生身边腐败和作风问题。</w:t>
      </w:r>
      <w:r>
        <w:rPr>
          <w:rFonts w:hint="eastAsia" w:ascii="仿宋_GB2312" w:eastAsia="仿宋_GB2312"/>
          <w:bCs/>
          <w:sz w:val="32"/>
          <w:szCs w:val="32"/>
          <w:lang w:val="en-US" w:eastAsia="zh-CN"/>
        </w:rPr>
        <w:t>利用学院网站、公众号宣传党风廉政建设相关内容</w:t>
      </w:r>
      <w:r>
        <w:rPr>
          <w:rFonts w:hint="eastAsia" w:ascii="仿宋_GB2312" w:hAnsi="仿宋" w:eastAsia="仿宋_GB2312"/>
          <w:sz w:val="32"/>
          <w:szCs w:val="32"/>
        </w:rPr>
        <w:t>，常态化开展警示教育。</w:t>
      </w:r>
    </w:p>
    <w:p>
      <w:pPr>
        <w:tabs>
          <w:tab w:val="left" w:pos="0"/>
        </w:tabs>
        <w:spacing w:line="55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六、认真做好文化建设、统战和群团工作</w:t>
      </w:r>
    </w:p>
    <w:p>
      <w:pPr>
        <w:tabs>
          <w:tab w:val="left" w:pos="0"/>
        </w:tabs>
        <w:spacing w:line="590" w:lineRule="exact"/>
        <w:ind w:firstLine="643" w:firstLineChars="200"/>
        <w:rPr>
          <w:rFonts w:hint="eastAsia"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lang w:val="en-US" w:eastAsia="zh-CN"/>
        </w:rPr>
        <w:t>1</w:t>
      </w:r>
      <w:r>
        <w:rPr>
          <w:rFonts w:ascii="仿宋_GB2312" w:eastAsia="仿宋_GB2312"/>
          <w:b/>
          <w:bCs/>
          <w:sz w:val="32"/>
          <w:szCs w:val="32"/>
        </w:rPr>
        <w:t>.</w:t>
      </w:r>
      <w:r>
        <w:rPr>
          <w:rFonts w:hint="eastAsia" w:ascii="仿宋_GB2312" w:hAnsi="仿宋" w:eastAsia="仿宋_GB2312"/>
          <w:b/>
          <w:sz w:val="32"/>
          <w:szCs w:val="32"/>
        </w:rPr>
        <w:t>加强文化建设。</w:t>
      </w:r>
      <w:r>
        <w:rPr>
          <w:rFonts w:hint="eastAsia" w:ascii="仿宋_GB2312" w:hAnsi="仿宋" w:eastAsia="仿宋_GB2312"/>
          <w:color w:val="000000"/>
          <w:sz w:val="32"/>
          <w:szCs w:val="32"/>
        </w:rPr>
        <w:t>深入开展</w:t>
      </w:r>
      <w:r>
        <w:rPr>
          <w:rFonts w:hint="eastAsia" w:ascii="仿宋_GB2312" w:hAnsi="仿宋" w:eastAsia="仿宋_GB2312"/>
          <w:color w:val="000000"/>
          <w:sz w:val="32"/>
          <w:szCs w:val="32"/>
          <w:lang w:val="en-US" w:eastAsia="zh-CN"/>
        </w:rPr>
        <w:t>学院发展历史整理研究</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加强</w:t>
      </w:r>
      <w:r>
        <w:rPr>
          <w:rFonts w:hint="eastAsia" w:ascii="仿宋_GB2312" w:hAnsi="仿宋" w:eastAsia="仿宋_GB2312"/>
          <w:color w:val="000000"/>
          <w:sz w:val="32"/>
          <w:szCs w:val="32"/>
        </w:rPr>
        <w:t>“以文化人、以文育人”的文化建设意识</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深入挖掘</w:t>
      </w:r>
      <w:r>
        <w:rPr>
          <w:rFonts w:hint="eastAsia" w:ascii="仿宋_GB2312" w:hAnsi="仿宋" w:eastAsia="仿宋_GB2312"/>
          <w:color w:val="000000"/>
          <w:sz w:val="32"/>
          <w:szCs w:val="32"/>
        </w:rPr>
        <w:t>学院办学历史、光荣传统和文化底蕴，</w:t>
      </w:r>
      <w:r>
        <w:rPr>
          <w:rFonts w:hint="eastAsia" w:ascii="仿宋_GB2312" w:hAnsi="仿宋" w:eastAsia="仿宋_GB2312"/>
          <w:color w:val="000000"/>
          <w:sz w:val="32"/>
          <w:szCs w:val="32"/>
          <w:lang w:val="en-US" w:eastAsia="zh-CN"/>
        </w:rPr>
        <w:t>加强对</w:t>
      </w:r>
      <w:r>
        <w:rPr>
          <w:rFonts w:hint="eastAsia" w:ascii="仿宋_GB2312" w:hAnsi="仿宋" w:eastAsia="仿宋_GB2312"/>
          <w:color w:val="000000"/>
          <w:sz w:val="32"/>
          <w:szCs w:val="32"/>
        </w:rPr>
        <w:t>院史文化的凝练总结、宣传教育和传承发扬。</w:t>
      </w:r>
    </w:p>
    <w:p>
      <w:pPr>
        <w:tabs>
          <w:tab w:val="left" w:pos="0"/>
        </w:tabs>
        <w:spacing w:line="590" w:lineRule="exact"/>
        <w:ind w:firstLine="643" w:firstLineChars="200"/>
        <w:rPr>
          <w:rFonts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2</w:t>
      </w:r>
      <w:r>
        <w:rPr>
          <w:rFonts w:ascii="仿宋_GB2312" w:eastAsia="仿宋_GB2312"/>
          <w:b/>
          <w:bCs/>
          <w:sz w:val="32"/>
          <w:szCs w:val="32"/>
        </w:rPr>
        <w:t>.</w:t>
      </w:r>
      <w:r>
        <w:rPr>
          <w:rFonts w:hint="eastAsia" w:ascii="仿宋_GB2312" w:eastAsia="仿宋_GB2312"/>
          <w:b/>
          <w:bCs/>
          <w:sz w:val="32"/>
          <w:szCs w:val="32"/>
        </w:rPr>
        <w:t>扎实做好统战工作。</w:t>
      </w:r>
      <w:r>
        <w:rPr>
          <w:rFonts w:hint="eastAsia" w:ascii="仿宋_GB2312" w:hAnsi="华文中宋" w:eastAsia="仿宋_GB2312"/>
          <w:color w:val="000000"/>
          <w:sz w:val="32"/>
          <w:szCs w:val="32"/>
        </w:rPr>
        <w:t>学习宣传和贯彻落实《中国共产党统一战线工作条例》精神，</w:t>
      </w:r>
      <w:r>
        <w:rPr>
          <w:rFonts w:hint="eastAsia" w:ascii="仿宋_GB2312" w:hAnsi="仿宋" w:eastAsia="仿宋_GB2312"/>
          <w:color w:val="000000"/>
          <w:sz w:val="32"/>
          <w:szCs w:val="32"/>
          <w:shd w:val="clear" w:color="auto" w:fill="FFFFFF"/>
        </w:rPr>
        <w:t>坚持党对统一战线的全面领导</w:t>
      </w:r>
      <w:r>
        <w:rPr>
          <w:rFonts w:hint="eastAsia" w:ascii="仿宋_GB2312" w:hAnsi="华文中宋" w:eastAsia="仿宋_GB2312"/>
          <w:color w:val="000000"/>
          <w:sz w:val="32"/>
          <w:szCs w:val="32"/>
        </w:rPr>
        <w:t>。加强党外知识分子思想政治引领工作，</w:t>
      </w:r>
      <w:r>
        <w:rPr>
          <w:rFonts w:hint="eastAsia" w:ascii="仿宋_GB2312" w:hAnsi="宋体" w:eastAsia="仿宋_GB2312" w:cs="宋体"/>
          <w:kern w:val="0"/>
          <w:sz w:val="32"/>
          <w:szCs w:val="32"/>
        </w:rPr>
        <w:t>组织开展庆祝中国共产党成立100周年“与党同心同行”系列主题教育活动，</w:t>
      </w:r>
      <w:r>
        <w:rPr>
          <w:rFonts w:hint="eastAsia" w:ascii="仿宋_GB2312" w:hAnsi="华文中宋" w:eastAsia="仿宋_GB2312"/>
          <w:color w:val="000000"/>
          <w:sz w:val="32"/>
          <w:szCs w:val="32"/>
        </w:rPr>
        <w:t>广泛凝聚共识。</w:t>
      </w:r>
      <w:r>
        <w:rPr>
          <w:rFonts w:hint="eastAsia" w:ascii="仿宋_GB2312" w:eastAsia="仿宋_GB2312"/>
          <w:color w:val="000000"/>
          <w:sz w:val="32"/>
          <w:szCs w:val="32"/>
        </w:rPr>
        <w:t>支持民主党派和无党派人士发挥作用，</w:t>
      </w:r>
      <w:r>
        <w:rPr>
          <w:rFonts w:hint="eastAsia" w:ascii="仿宋_GB2312" w:hAnsi="仿宋" w:eastAsia="仿宋_GB2312"/>
          <w:color w:val="000000"/>
          <w:sz w:val="32"/>
          <w:szCs w:val="32"/>
          <w:shd w:val="clear" w:color="auto" w:fill="FFFFFF"/>
        </w:rPr>
        <w:t>加强基层统战工作职责，</w:t>
      </w:r>
      <w:r>
        <w:rPr>
          <w:rFonts w:hint="eastAsia" w:ascii="仿宋_GB2312" w:hAnsi="宋体" w:eastAsia="仿宋_GB2312" w:cs="宋体"/>
          <w:color w:val="000000"/>
          <w:kern w:val="0"/>
          <w:sz w:val="32"/>
          <w:szCs w:val="32"/>
        </w:rPr>
        <w:t>进一步做好党外代表人士队伍建设。</w:t>
      </w:r>
      <w:r>
        <w:rPr>
          <w:rFonts w:hint="eastAsia" w:ascii="仿宋_GB2312" w:hAnsi="华文中宋" w:eastAsia="仿宋_GB2312"/>
          <w:color w:val="000000"/>
          <w:sz w:val="32"/>
          <w:szCs w:val="32"/>
        </w:rPr>
        <w:t>铸牢中华民族共同体意识，抵御防范校园传教渗透，做好</w:t>
      </w:r>
      <w:r>
        <w:rPr>
          <w:rFonts w:hint="eastAsia" w:ascii="仿宋_GB2312" w:hAnsi="华文中宋" w:eastAsia="仿宋_GB2312"/>
          <w:color w:val="000000"/>
          <w:sz w:val="32"/>
          <w:szCs w:val="32"/>
          <w:lang w:val="en-US" w:eastAsia="zh-CN"/>
        </w:rPr>
        <w:t>学院</w:t>
      </w:r>
      <w:r>
        <w:rPr>
          <w:rFonts w:hint="eastAsia" w:ascii="仿宋_GB2312" w:hAnsi="华文中宋" w:eastAsia="仿宋_GB2312"/>
          <w:color w:val="000000"/>
          <w:sz w:val="32"/>
          <w:szCs w:val="32"/>
        </w:rPr>
        <w:t>民族宗教工作。</w:t>
      </w:r>
    </w:p>
    <w:p>
      <w:pPr>
        <w:tabs>
          <w:tab w:val="left" w:pos="0"/>
        </w:tabs>
        <w:spacing w:line="590" w:lineRule="exact"/>
        <w:ind w:firstLine="643" w:firstLineChars="200"/>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lang w:val="en-US" w:eastAsia="zh-CN"/>
        </w:rPr>
        <w:t>3</w:t>
      </w:r>
      <w:r>
        <w:rPr>
          <w:rFonts w:hint="eastAsia" w:ascii="仿宋_GB2312" w:eastAsia="仿宋_GB2312"/>
          <w:b/>
          <w:bCs/>
          <w:sz w:val="32"/>
          <w:szCs w:val="32"/>
        </w:rPr>
        <w:t>.做好群团工作。</w:t>
      </w:r>
      <w:r>
        <w:rPr>
          <w:rFonts w:hint="eastAsia" w:ascii="仿宋_GB2312" w:eastAsia="仿宋_GB2312"/>
          <w:sz w:val="32"/>
          <w:szCs w:val="32"/>
        </w:rPr>
        <w:t>充分发挥</w:t>
      </w:r>
      <w:r>
        <w:rPr>
          <w:rFonts w:hint="eastAsia" w:ascii="仿宋_GB2312" w:eastAsia="仿宋_GB2312"/>
          <w:sz w:val="32"/>
          <w:szCs w:val="32"/>
          <w:lang w:val="en-US" w:eastAsia="zh-CN"/>
        </w:rPr>
        <w:t>学院二级</w:t>
      </w:r>
      <w:r>
        <w:rPr>
          <w:rFonts w:hint="eastAsia" w:ascii="仿宋_GB2312" w:eastAsia="仿宋_GB2312"/>
          <w:sz w:val="32"/>
          <w:szCs w:val="32"/>
        </w:rPr>
        <w:t>教代会和</w:t>
      </w:r>
      <w:r>
        <w:rPr>
          <w:rFonts w:hint="eastAsia" w:ascii="仿宋_GB2312" w:eastAsia="仿宋_GB2312"/>
          <w:sz w:val="32"/>
          <w:szCs w:val="32"/>
          <w:lang w:val="en-US" w:eastAsia="zh-CN"/>
        </w:rPr>
        <w:t>分</w:t>
      </w:r>
      <w:r>
        <w:rPr>
          <w:rFonts w:hint="eastAsia" w:ascii="仿宋_GB2312" w:eastAsia="仿宋_GB2312"/>
          <w:sz w:val="32"/>
          <w:szCs w:val="32"/>
        </w:rPr>
        <w:t>工会的作用，做好</w:t>
      </w:r>
      <w:r>
        <w:rPr>
          <w:rFonts w:hint="eastAsia" w:ascii="仿宋_GB2312" w:eastAsia="仿宋_GB2312"/>
          <w:sz w:val="32"/>
          <w:szCs w:val="32"/>
          <w:lang w:val="en-US" w:eastAsia="zh-CN"/>
        </w:rPr>
        <w:t>学院二级</w:t>
      </w:r>
      <w:r>
        <w:rPr>
          <w:rFonts w:hint="eastAsia" w:ascii="仿宋_GB2312" w:eastAsia="仿宋_GB2312"/>
          <w:sz w:val="32"/>
          <w:szCs w:val="32"/>
        </w:rPr>
        <w:t>教代会、</w:t>
      </w:r>
      <w:r>
        <w:rPr>
          <w:rFonts w:hint="eastAsia" w:ascii="仿宋_GB2312" w:eastAsia="仿宋_GB2312"/>
          <w:sz w:val="32"/>
          <w:szCs w:val="32"/>
          <w:lang w:val="en-US" w:eastAsia="zh-CN"/>
        </w:rPr>
        <w:t>分工</w:t>
      </w:r>
      <w:r>
        <w:rPr>
          <w:rFonts w:hint="eastAsia" w:ascii="仿宋_GB2312" w:eastAsia="仿宋_GB2312"/>
          <w:sz w:val="32"/>
          <w:szCs w:val="32"/>
        </w:rPr>
        <w:t>会及</w:t>
      </w:r>
      <w:r>
        <w:rPr>
          <w:rFonts w:hint="eastAsia" w:ascii="仿宋_GB2312" w:eastAsia="仿宋_GB2312"/>
          <w:sz w:val="32"/>
          <w:szCs w:val="32"/>
          <w:lang w:val="en-US" w:eastAsia="zh-CN"/>
        </w:rPr>
        <w:t>其他</w:t>
      </w:r>
      <w:r>
        <w:rPr>
          <w:rFonts w:hint="eastAsia" w:ascii="仿宋_GB2312" w:eastAsia="仿宋_GB2312"/>
          <w:sz w:val="32"/>
          <w:szCs w:val="32"/>
        </w:rPr>
        <w:t>委员会服务与管理工作。做好</w:t>
      </w:r>
      <w:r>
        <w:rPr>
          <w:rFonts w:hint="eastAsia" w:ascii="仿宋_GB2312" w:eastAsia="仿宋_GB2312"/>
          <w:sz w:val="32"/>
          <w:szCs w:val="32"/>
          <w:lang w:val="en-US" w:eastAsia="zh-CN"/>
        </w:rPr>
        <w:t>北京市、学校</w:t>
      </w:r>
      <w:r>
        <w:rPr>
          <w:rFonts w:hint="eastAsia" w:ascii="仿宋_GB2312" w:eastAsia="仿宋_GB2312"/>
          <w:sz w:val="32"/>
          <w:szCs w:val="32"/>
        </w:rPr>
        <w:t>青教赛参赛组织工作。开展各种教职工喜闻乐见的文体活动，提高凝聚力，提升幸福感。深化学生会、研究生会改革，切实履行服务职能。加强志愿服务品牌建设，</w:t>
      </w:r>
      <w:r>
        <w:rPr>
          <w:rFonts w:hint="eastAsia" w:ascii="仿宋_GB2312" w:eastAsia="仿宋_GB2312"/>
          <w:sz w:val="32"/>
          <w:szCs w:val="32"/>
          <w:lang w:val="en-US" w:eastAsia="zh-CN"/>
        </w:rPr>
        <w:t>配合</w:t>
      </w:r>
      <w:r>
        <w:rPr>
          <w:rFonts w:hint="eastAsia" w:ascii="仿宋_GB2312" w:eastAsia="仿宋_GB2312"/>
          <w:sz w:val="32"/>
          <w:szCs w:val="32"/>
        </w:rPr>
        <w:t>做好2022年冬奥会志愿者选拔、培训工作。</w:t>
      </w:r>
    </w:p>
    <w:p>
      <w:pPr>
        <w:ind w:firstLine="640" w:firstLineChars="200"/>
        <w:jc w:val="right"/>
        <w:rPr>
          <w:rFonts w:hint="eastAsia" w:ascii="仿宋_GB2312" w:eastAsia="仿宋_GB2312"/>
          <w:sz w:val="32"/>
          <w:szCs w:val="32"/>
        </w:rPr>
      </w:pPr>
    </w:p>
    <w:sectPr>
      <w:pgSz w:w="11906" w:h="16838"/>
      <w:pgMar w:top="1418"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BD"/>
    <w:rsid w:val="007A3DEC"/>
    <w:rsid w:val="0081561C"/>
    <w:rsid w:val="00DB66BD"/>
    <w:rsid w:val="1AA46BFE"/>
    <w:rsid w:val="2E941AFF"/>
    <w:rsid w:val="34A04C22"/>
    <w:rsid w:val="37BE33C8"/>
    <w:rsid w:val="3DEA2365"/>
    <w:rsid w:val="3E986BB2"/>
    <w:rsid w:val="49F1009B"/>
    <w:rsid w:val="56CC3447"/>
    <w:rsid w:val="6EE4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s>
      <w:spacing w:line="640" w:lineRule="atLeast"/>
    </w:pPr>
    <w:rPr>
      <w:rFonts w:eastAsia="仿宋_GB2312"/>
      <w:sz w:val="32"/>
    </w:rPr>
  </w:style>
  <w:style w:type="paragraph" w:styleId="3">
    <w:name w:val="Normal (Web)"/>
    <w:basedOn w:val="1"/>
    <w:qFormat/>
    <w:uiPriority w:val="0"/>
    <w:pPr>
      <w:widowControl/>
      <w:adjustRightInd/>
      <w:snapToGrid/>
      <w:spacing w:before="100" w:beforeAutospacing="1" w:after="100" w:afterAutospacing="1" w:line="240" w:lineRule="auto"/>
      <w:jc w:val="left"/>
    </w:pPr>
    <w:rPr>
      <w:rFonts w:ascii="宋体" w:hAnsi="宋体"/>
      <w:kern w:val="0"/>
      <w:sz w:val="24"/>
    </w:rPr>
  </w:style>
  <w:style w:type="character" w:styleId="6">
    <w:name w:val="Strong"/>
    <w:basedOn w:val="5"/>
    <w:qFormat/>
    <w:uiPriority w:val="0"/>
    <w:rPr>
      <w:b/>
      <w:bCs/>
    </w:rPr>
  </w:style>
  <w:style w:type="paragraph" w:customStyle="1" w:styleId="7">
    <w:name w:val=" Char"/>
    <w:basedOn w:val="1"/>
    <w:semiHidden/>
    <w:qFormat/>
    <w:uiPriority w:val="0"/>
    <w:pPr>
      <w:widowControl/>
      <w:adjustRightInd/>
      <w:snapToGrid/>
      <w:spacing w:line="240" w:lineRule="auto"/>
      <w:ind w:firstLine="420" w:firstLineChars="200"/>
      <w:jc w:val="left"/>
    </w:pPr>
    <w:rPr>
      <w:rFonts w:hAnsi="宋体"/>
      <w:color w:val="000000"/>
      <w:sz w:val="21"/>
      <w:lang w:bidi="he-IL"/>
    </w:rPr>
  </w:style>
  <w:style w:type="paragraph" w:customStyle="1" w:styleId="8">
    <w:name w:val="p0"/>
    <w:basedOn w:val="1"/>
    <w:qFormat/>
    <w:uiPriority w:val="0"/>
    <w:pPr>
      <w:widowControl/>
      <w:adjustRightInd/>
    </w:pPr>
    <w:rPr>
      <w:kern w:val="0"/>
      <w:szCs w:val="2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676</Words>
  <Characters>3857</Characters>
  <Lines>32</Lines>
  <Paragraphs>9</Paragraphs>
  <TotalTime>0</TotalTime>
  <ScaleCrop>false</ScaleCrop>
  <LinksUpToDate>false</LinksUpToDate>
  <CharactersWithSpaces>4524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2021-03-19T07:57:00Z</dcterms:created>
  <dc:creator>杨爽</dc:creator>
  <cp:lastModifiedBy>Mr.</cp:lastModifiedBy>
  <cp:lastPrinted>2021-04-07T03:07:00Z</cp:lastPrinted>
  <dcterms:modified xsi:type="dcterms:W3CDTF">2021-04-12T09:03:48Z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434A77F5175C46D3AD406ECE7D07608B</vt:lpwstr>
  </property>
</Properties>
</file>